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06968F" w14:textId="77777777" w:rsidR="0057799E" w:rsidRDefault="0057799E" w:rsidP="0057799E">
      <w:pPr>
        <w:pStyle w:val="NormalWeb"/>
        <w:shd w:val="clear" w:color="auto" w:fill="FFFFFF"/>
        <w:spacing w:before="0" w:beforeAutospacing="0" w:after="0" w:afterAutospacing="0" w:line="360" w:lineRule="auto"/>
        <w:jc w:val="both"/>
        <w:rPr>
          <w:rFonts w:ascii="Book Antiqua" w:hAnsi="Book Antiqua" w:cs="Arial"/>
          <w:spacing w:val="2"/>
        </w:rPr>
      </w:pPr>
    </w:p>
    <w:p w14:paraId="12A57E30" w14:textId="5FACAA1A" w:rsidR="0057799E" w:rsidRPr="0057799E" w:rsidRDefault="0057799E" w:rsidP="0057799E">
      <w:pPr>
        <w:pStyle w:val="NormalWeb"/>
        <w:shd w:val="clear" w:color="auto" w:fill="FFFFFF"/>
        <w:spacing w:before="0" w:beforeAutospacing="0" w:after="0" w:afterAutospacing="0" w:line="360" w:lineRule="auto"/>
        <w:jc w:val="both"/>
        <w:rPr>
          <w:rFonts w:ascii="Book Antiqua" w:hAnsi="Book Antiqua" w:cs="Arial"/>
          <w:spacing w:val="2"/>
        </w:rPr>
      </w:pPr>
      <w:r w:rsidRPr="0057799E">
        <w:rPr>
          <w:rFonts w:ascii="Book Antiqua" w:hAnsi="Book Antiqua" w:cs="Arial"/>
          <w:spacing w:val="2"/>
        </w:rPr>
        <w:t xml:space="preserve">AO </w:t>
      </w:r>
      <w:hyperlink r:id="rId8" w:tgtFrame="_blank" w:history="1">
        <w:r w:rsidRPr="0057799E">
          <w:rPr>
            <w:rStyle w:val="Hyperlink"/>
            <w:rFonts w:ascii="Book Antiqua" w:hAnsi="Book Antiqua" w:cs="Arial"/>
            <w:color w:val="auto"/>
            <w:spacing w:val="2"/>
            <w:u w:val="none"/>
          </w:rPr>
          <w:t>JUÍZO DE DIREITO DA VARA DE FAMÍLIA E SUCESSÕES DA COMARCA DE .../UF</w:t>
        </w:r>
      </w:hyperlink>
    </w:p>
    <w:p w14:paraId="71E6B912" w14:textId="77777777" w:rsidR="0057799E" w:rsidRPr="0057799E" w:rsidRDefault="0057799E" w:rsidP="0057799E">
      <w:pPr>
        <w:pStyle w:val="NormalWeb"/>
        <w:shd w:val="clear" w:color="auto" w:fill="FFFFFF"/>
        <w:spacing w:before="0" w:beforeAutospacing="0" w:after="0" w:afterAutospacing="0" w:line="360" w:lineRule="auto"/>
        <w:jc w:val="both"/>
        <w:rPr>
          <w:rFonts w:ascii="Book Antiqua" w:hAnsi="Book Antiqua" w:cs="Arial"/>
          <w:spacing w:val="2"/>
        </w:rPr>
      </w:pPr>
    </w:p>
    <w:p w14:paraId="3B56EC3D" w14:textId="77777777" w:rsidR="0057799E" w:rsidRPr="0057799E" w:rsidRDefault="0057799E" w:rsidP="0057799E">
      <w:pPr>
        <w:pStyle w:val="NormalWeb"/>
        <w:shd w:val="clear" w:color="auto" w:fill="FFFFFF"/>
        <w:spacing w:before="0" w:beforeAutospacing="0" w:after="0" w:afterAutospacing="0" w:line="360" w:lineRule="auto"/>
        <w:jc w:val="both"/>
        <w:rPr>
          <w:rFonts w:ascii="Book Antiqua" w:hAnsi="Book Antiqua" w:cs="Arial"/>
          <w:spacing w:val="2"/>
        </w:rPr>
      </w:pPr>
    </w:p>
    <w:p w14:paraId="10B1AE04" w14:textId="77777777" w:rsidR="0057799E" w:rsidRPr="0057799E" w:rsidRDefault="0057799E" w:rsidP="0057799E">
      <w:pPr>
        <w:pStyle w:val="NormalWeb"/>
        <w:shd w:val="clear" w:color="auto" w:fill="FFFFFF"/>
        <w:spacing w:before="0" w:beforeAutospacing="0" w:after="0" w:afterAutospacing="0" w:line="360" w:lineRule="auto"/>
        <w:jc w:val="both"/>
        <w:rPr>
          <w:rFonts w:ascii="Book Antiqua" w:hAnsi="Book Antiqua" w:cs="Arial"/>
          <w:spacing w:val="2"/>
        </w:rPr>
      </w:pPr>
    </w:p>
    <w:p w14:paraId="0B6D785E" w14:textId="77777777" w:rsidR="0057799E" w:rsidRPr="0057799E" w:rsidRDefault="0057799E" w:rsidP="0057799E">
      <w:pPr>
        <w:pStyle w:val="NormalWeb"/>
        <w:shd w:val="clear" w:color="auto" w:fill="FFFFFF"/>
        <w:spacing w:before="0" w:beforeAutospacing="0" w:after="0" w:afterAutospacing="0" w:line="360" w:lineRule="auto"/>
        <w:jc w:val="both"/>
        <w:rPr>
          <w:rFonts w:ascii="Book Antiqua" w:hAnsi="Book Antiqua" w:cs="Arial"/>
          <w:spacing w:val="2"/>
        </w:rPr>
      </w:pPr>
    </w:p>
    <w:p w14:paraId="01AF685F" w14:textId="77777777" w:rsidR="0057799E" w:rsidRPr="0057799E" w:rsidRDefault="0057799E" w:rsidP="0057799E">
      <w:pPr>
        <w:pStyle w:val="NormalWeb"/>
        <w:shd w:val="clear" w:color="auto" w:fill="FFFFFF"/>
        <w:spacing w:before="0" w:beforeAutospacing="0" w:after="0" w:afterAutospacing="0" w:line="360" w:lineRule="auto"/>
        <w:jc w:val="both"/>
        <w:rPr>
          <w:rFonts w:ascii="Book Antiqua" w:hAnsi="Book Antiqua" w:cs="Arial"/>
          <w:spacing w:val="2"/>
        </w:rPr>
      </w:pPr>
    </w:p>
    <w:p w14:paraId="4143BD28" w14:textId="77777777" w:rsidR="0057799E" w:rsidRPr="0057799E" w:rsidRDefault="0057799E" w:rsidP="0057799E">
      <w:pPr>
        <w:pStyle w:val="NormalWeb"/>
        <w:shd w:val="clear" w:color="auto" w:fill="FFFFFF"/>
        <w:spacing w:before="0" w:beforeAutospacing="0" w:after="0" w:afterAutospacing="0" w:line="360" w:lineRule="auto"/>
        <w:ind w:firstLine="708"/>
        <w:jc w:val="both"/>
        <w:rPr>
          <w:rFonts w:ascii="Book Antiqua" w:hAnsi="Book Antiqua" w:cs="Arial"/>
          <w:spacing w:val="2"/>
        </w:rPr>
      </w:pPr>
      <w:hyperlink r:id="rId9" w:tgtFrame="_blank" w:history="1">
        <w:r w:rsidRPr="0057799E">
          <w:rPr>
            <w:rStyle w:val="Hyperlink"/>
            <w:rFonts w:ascii="Book Antiqua" w:hAnsi="Book Antiqua" w:cs="Arial"/>
            <w:b/>
            <w:bCs/>
            <w:color w:val="auto"/>
            <w:spacing w:val="2"/>
            <w:u w:val="none"/>
          </w:rPr>
          <w:t>Nome do (a) requerente</w:t>
        </w:r>
      </w:hyperlink>
      <w:hyperlink r:id="rId10" w:tgtFrame="_blank" w:history="1">
        <w:r w:rsidRPr="0057799E">
          <w:rPr>
            <w:rStyle w:val="Hyperlink"/>
            <w:rFonts w:ascii="Book Antiqua" w:hAnsi="Book Antiqua" w:cs="Arial"/>
            <w:color w:val="auto"/>
            <w:spacing w:val="2"/>
            <w:u w:val="none"/>
          </w:rPr>
          <w:t>, nacionalidade, estado civil, profissão, filiação, possuidora da carteira de identidade n.º ..., inscrita no CPF sob o n.º ..., residente e domiciliada na Rua ..., n.º ..., bairro ..., CEP ..., Cidade/UF, representado por sua advogada ... OAB/..., que ao final assina e devidamente constituída, conforme instrumento de procuração acostado, com escritório profissional situado na (endereço completo), vem, respeitosamente, à presença deste juízo, requerer a expedição de </w:t>
        </w:r>
      </w:hyperlink>
      <w:hyperlink r:id="rId11" w:tgtFrame="_blank" w:history="1">
        <w:r w:rsidRPr="0057799E">
          <w:rPr>
            <w:rStyle w:val="Hyperlink"/>
            <w:rFonts w:ascii="Book Antiqua" w:hAnsi="Book Antiqua" w:cs="Arial"/>
            <w:b/>
            <w:bCs/>
            <w:color w:val="auto"/>
            <w:spacing w:val="2"/>
            <w:u w:val="none"/>
          </w:rPr>
          <w:t>ALVARÁ JUDICIAL</w:t>
        </w:r>
      </w:hyperlink>
      <w:hyperlink r:id="rId12" w:tgtFrame="_blank" w:history="1">
        <w:r w:rsidRPr="0057799E">
          <w:rPr>
            <w:rStyle w:val="Hyperlink"/>
            <w:rFonts w:ascii="Book Antiqua" w:hAnsi="Book Antiqua" w:cs="Arial"/>
            <w:color w:val="auto"/>
            <w:spacing w:val="2"/>
            <w:u w:val="none"/>
          </w:rPr>
          <w:t>, expondo e requerendo o seguinte:</w:t>
        </w:r>
      </w:hyperlink>
    </w:p>
    <w:p w14:paraId="5EBC8DA9" w14:textId="77777777" w:rsidR="0057799E" w:rsidRPr="0057799E" w:rsidRDefault="0057799E" w:rsidP="0057799E">
      <w:pPr>
        <w:pStyle w:val="NormalWeb"/>
        <w:shd w:val="clear" w:color="auto" w:fill="FFFFFF"/>
        <w:spacing w:before="0" w:beforeAutospacing="0" w:after="0" w:afterAutospacing="0" w:line="360" w:lineRule="auto"/>
        <w:jc w:val="both"/>
        <w:rPr>
          <w:rFonts w:ascii="Book Antiqua" w:hAnsi="Book Antiqua" w:cs="Arial"/>
          <w:spacing w:val="2"/>
        </w:rPr>
      </w:pPr>
    </w:p>
    <w:p w14:paraId="02936CFB" w14:textId="77777777" w:rsidR="0057799E" w:rsidRPr="0057799E" w:rsidRDefault="0057799E" w:rsidP="0057799E">
      <w:pPr>
        <w:pStyle w:val="NormalWeb"/>
        <w:shd w:val="clear" w:color="auto" w:fill="FFFFFF"/>
        <w:spacing w:before="0" w:beforeAutospacing="0" w:after="0" w:afterAutospacing="0" w:line="360" w:lineRule="auto"/>
        <w:jc w:val="both"/>
        <w:rPr>
          <w:rFonts w:ascii="Book Antiqua" w:hAnsi="Book Antiqua" w:cs="Arial"/>
          <w:spacing w:val="2"/>
        </w:rPr>
      </w:pPr>
    </w:p>
    <w:p w14:paraId="6CC891D4" w14:textId="77777777" w:rsidR="0057799E" w:rsidRPr="0057799E" w:rsidRDefault="0057799E" w:rsidP="0057799E">
      <w:pPr>
        <w:pStyle w:val="NormalWeb"/>
        <w:shd w:val="clear" w:color="auto" w:fill="FFFFFF"/>
        <w:spacing w:before="0" w:beforeAutospacing="0" w:after="0" w:afterAutospacing="0" w:line="360" w:lineRule="auto"/>
        <w:jc w:val="both"/>
        <w:rPr>
          <w:rFonts w:ascii="Book Antiqua" w:hAnsi="Book Antiqua" w:cs="Arial"/>
          <w:spacing w:val="2"/>
        </w:rPr>
      </w:pPr>
    </w:p>
    <w:p w14:paraId="658F5825" w14:textId="77777777" w:rsidR="0057799E" w:rsidRPr="0057799E" w:rsidRDefault="0057799E" w:rsidP="0057799E">
      <w:pPr>
        <w:pStyle w:val="NormalWeb"/>
        <w:shd w:val="clear" w:color="auto" w:fill="FFFFFF"/>
        <w:spacing w:before="0" w:beforeAutospacing="0" w:after="0" w:afterAutospacing="0" w:line="360" w:lineRule="auto"/>
        <w:ind w:firstLine="708"/>
        <w:jc w:val="both"/>
        <w:rPr>
          <w:rFonts w:ascii="Book Antiqua" w:hAnsi="Book Antiqua" w:cs="Arial"/>
          <w:spacing w:val="2"/>
        </w:rPr>
      </w:pPr>
      <w:hyperlink r:id="rId13" w:tgtFrame="_blank" w:history="1">
        <w:r w:rsidRPr="0057799E">
          <w:rPr>
            <w:rStyle w:val="Hyperlink"/>
            <w:rFonts w:ascii="Book Antiqua" w:hAnsi="Book Antiqua" w:cs="Arial"/>
            <w:color w:val="auto"/>
            <w:spacing w:val="2"/>
            <w:u w:val="none"/>
          </w:rPr>
          <w:t>O </w:t>
        </w:r>
      </w:hyperlink>
      <w:hyperlink r:id="rId14" w:tgtFrame="_blank" w:history="1">
        <w:r w:rsidRPr="0057799E">
          <w:rPr>
            <w:rStyle w:val="Hyperlink"/>
            <w:rFonts w:ascii="Book Antiqua" w:hAnsi="Book Antiqua" w:cs="Arial"/>
            <w:b/>
            <w:bCs/>
            <w:color w:val="auto"/>
            <w:spacing w:val="2"/>
            <w:u w:val="none"/>
          </w:rPr>
          <w:t>nome do (a) requerente</w:t>
        </w:r>
      </w:hyperlink>
      <w:hyperlink r:id="rId15" w:tgtFrame="_blank" w:history="1">
        <w:r w:rsidRPr="0057799E">
          <w:rPr>
            <w:rStyle w:val="Hyperlink"/>
            <w:rFonts w:ascii="Book Antiqua" w:hAnsi="Book Antiqua" w:cs="Arial"/>
            <w:color w:val="auto"/>
            <w:spacing w:val="2"/>
            <w:u w:val="none"/>
          </w:rPr>
          <w:t> é { indicar o parentesco com o falecido (a) – filho (a), esposa (o) } do (a) senhor (a) </w:t>
        </w:r>
      </w:hyperlink>
      <w:hyperlink r:id="rId16" w:tgtFrame="_blank" w:history="1">
        <w:r w:rsidRPr="0057799E">
          <w:rPr>
            <w:rStyle w:val="Hyperlink"/>
            <w:rFonts w:ascii="Book Antiqua" w:hAnsi="Book Antiqua" w:cs="Arial"/>
            <w:b/>
            <w:bCs/>
            <w:color w:val="auto"/>
            <w:spacing w:val="2"/>
            <w:u w:val="none"/>
          </w:rPr>
          <w:t>NOME DO FALECIDO (A)</w:t>
        </w:r>
      </w:hyperlink>
      <w:hyperlink r:id="rId17" w:tgtFrame="_blank" w:history="1">
        <w:r w:rsidRPr="0057799E">
          <w:rPr>
            <w:rStyle w:val="Hyperlink"/>
            <w:rFonts w:ascii="Book Antiqua" w:hAnsi="Book Antiqua" w:cs="Arial"/>
            <w:color w:val="auto"/>
            <w:spacing w:val="2"/>
            <w:u w:val="none"/>
          </w:rPr>
          <w:t>, falecida viúva nesta cidade no dia/mês/ ano, conforme faz prova a cópia anexa da certidão de óbito.</w:t>
        </w:r>
      </w:hyperlink>
    </w:p>
    <w:p w14:paraId="47356406" w14:textId="77777777" w:rsidR="0057799E" w:rsidRPr="0057799E" w:rsidRDefault="0057799E" w:rsidP="0057799E">
      <w:pPr>
        <w:pStyle w:val="NormalWeb"/>
        <w:shd w:val="clear" w:color="auto" w:fill="FFFFFF"/>
        <w:spacing w:before="0" w:beforeAutospacing="0" w:after="0" w:afterAutospacing="0" w:line="360" w:lineRule="auto"/>
        <w:ind w:firstLine="708"/>
        <w:jc w:val="both"/>
        <w:rPr>
          <w:rFonts w:ascii="Book Antiqua" w:hAnsi="Book Antiqua" w:cs="Arial"/>
          <w:spacing w:val="2"/>
        </w:rPr>
      </w:pPr>
    </w:p>
    <w:p w14:paraId="664B1930" w14:textId="5DCAFA76" w:rsidR="0057799E" w:rsidRDefault="0057799E" w:rsidP="0057799E">
      <w:pPr>
        <w:pStyle w:val="NormalWeb"/>
        <w:shd w:val="clear" w:color="auto" w:fill="FFFFFF"/>
        <w:spacing w:before="0" w:beforeAutospacing="0" w:after="0" w:afterAutospacing="0" w:line="360" w:lineRule="auto"/>
        <w:ind w:firstLine="708"/>
        <w:jc w:val="both"/>
        <w:rPr>
          <w:rStyle w:val="Hyperlink"/>
          <w:rFonts w:ascii="Book Antiqua" w:hAnsi="Book Antiqua" w:cs="Arial"/>
          <w:color w:val="auto"/>
          <w:spacing w:val="2"/>
          <w:u w:val="none"/>
        </w:rPr>
      </w:pPr>
      <w:hyperlink r:id="rId18" w:tgtFrame="_blank" w:history="1">
        <w:r w:rsidRPr="0057799E">
          <w:rPr>
            <w:rStyle w:val="Hyperlink"/>
            <w:rFonts w:ascii="Book Antiqua" w:hAnsi="Book Antiqua" w:cs="Arial"/>
            <w:color w:val="auto"/>
            <w:spacing w:val="2"/>
            <w:u w:val="none"/>
          </w:rPr>
          <w:t>Ocorre que o (a) falecido (a) deixou um saldo retido junto ao INSS, referente ao benefício previdenciário, cujo recebimento era feito junto à (citar agência bancária responsável).</w:t>
        </w:r>
      </w:hyperlink>
    </w:p>
    <w:p w14:paraId="4EF76D4A" w14:textId="77777777" w:rsidR="0057799E" w:rsidRPr="0057799E" w:rsidRDefault="0057799E" w:rsidP="0057799E">
      <w:pPr>
        <w:pStyle w:val="NormalWeb"/>
        <w:shd w:val="clear" w:color="auto" w:fill="FFFFFF"/>
        <w:spacing w:before="0" w:beforeAutospacing="0" w:after="0" w:afterAutospacing="0" w:line="360" w:lineRule="auto"/>
        <w:ind w:firstLine="708"/>
        <w:jc w:val="both"/>
        <w:rPr>
          <w:rFonts w:ascii="Book Antiqua" w:hAnsi="Book Antiqua" w:cs="Arial"/>
          <w:spacing w:val="2"/>
        </w:rPr>
      </w:pPr>
    </w:p>
    <w:p w14:paraId="6A122C90" w14:textId="77777777" w:rsidR="0057799E" w:rsidRPr="0057799E" w:rsidRDefault="0057799E" w:rsidP="0057799E">
      <w:pPr>
        <w:pStyle w:val="NormalWeb"/>
        <w:shd w:val="clear" w:color="auto" w:fill="FFFFFF"/>
        <w:spacing w:before="0" w:beforeAutospacing="0" w:after="0" w:afterAutospacing="0" w:line="360" w:lineRule="auto"/>
        <w:ind w:firstLine="708"/>
        <w:jc w:val="both"/>
        <w:rPr>
          <w:rStyle w:val="Hyperlink"/>
          <w:rFonts w:ascii="Book Antiqua" w:hAnsi="Book Antiqua" w:cs="Arial"/>
          <w:color w:val="auto"/>
          <w:spacing w:val="2"/>
          <w:u w:val="none"/>
        </w:rPr>
      </w:pPr>
      <w:hyperlink r:id="rId19" w:tgtFrame="_blank" w:history="1">
        <w:r w:rsidRPr="0057799E">
          <w:rPr>
            <w:rStyle w:val="Hyperlink"/>
            <w:rFonts w:ascii="Book Antiqua" w:hAnsi="Book Antiqua" w:cs="Arial"/>
            <w:color w:val="auto"/>
            <w:spacing w:val="2"/>
            <w:u w:val="none"/>
          </w:rPr>
          <w:t>É certo que o (a) Sr.(a) NOME DO FALECIDO era viúvo (a) e mãe de X filhas (os), quais sejam, nome do 1º filho e nome do outro filho (ora requerente), sendo estes (as) os (as) únicos (as) herdeiros (as) necessários (as) do (a) falecido (a).</w:t>
        </w:r>
      </w:hyperlink>
    </w:p>
    <w:p w14:paraId="56448041" w14:textId="77777777" w:rsidR="0057799E" w:rsidRPr="0057799E" w:rsidRDefault="0057799E" w:rsidP="0057799E">
      <w:pPr>
        <w:pStyle w:val="NormalWeb"/>
        <w:shd w:val="clear" w:color="auto" w:fill="FFFFFF"/>
        <w:spacing w:before="0" w:beforeAutospacing="0" w:after="0" w:afterAutospacing="0" w:line="360" w:lineRule="auto"/>
        <w:jc w:val="both"/>
        <w:rPr>
          <w:rFonts w:ascii="Book Antiqua" w:hAnsi="Book Antiqua" w:cs="Arial"/>
          <w:spacing w:val="2"/>
        </w:rPr>
      </w:pPr>
    </w:p>
    <w:p w14:paraId="1CF925B1" w14:textId="77777777" w:rsidR="0057799E" w:rsidRPr="0057799E" w:rsidRDefault="0057799E" w:rsidP="0057799E">
      <w:pPr>
        <w:pStyle w:val="NormalWeb"/>
        <w:shd w:val="clear" w:color="auto" w:fill="FFFFFF"/>
        <w:spacing w:before="0" w:beforeAutospacing="0" w:after="0" w:afterAutospacing="0" w:line="360" w:lineRule="auto"/>
        <w:ind w:firstLine="708"/>
        <w:jc w:val="both"/>
        <w:rPr>
          <w:rFonts w:ascii="Book Antiqua" w:hAnsi="Book Antiqua" w:cs="Arial"/>
          <w:spacing w:val="2"/>
        </w:rPr>
      </w:pPr>
      <w:hyperlink r:id="rId20" w:tgtFrame="_blank" w:history="1">
        <w:r w:rsidRPr="0057799E">
          <w:rPr>
            <w:rStyle w:val="Hyperlink"/>
            <w:rFonts w:ascii="Book Antiqua" w:hAnsi="Book Antiqua" w:cs="Arial"/>
            <w:color w:val="auto"/>
            <w:spacing w:val="2"/>
            <w:u w:val="none"/>
          </w:rPr>
          <w:t xml:space="preserve">É cediço que o (a) senhor (a) NOME DO FALECIDO não deixou bens imóveis a serem inventariados, portanto, não haverá necessidade de efetuar abertura de inventário. (caso </w:t>
        </w:r>
        <w:proofErr w:type="gramStart"/>
        <w:r w:rsidRPr="0057799E">
          <w:rPr>
            <w:rStyle w:val="Hyperlink"/>
            <w:rFonts w:ascii="Book Antiqua" w:hAnsi="Book Antiqua" w:cs="Arial"/>
            <w:color w:val="auto"/>
            <w:spacing w:val="2"/>
            <w:u w:val="none"/>
          </w:rPr>
          <w:t>tenho</w:t>
        </w:r>
        <w:proofErr w:type="gramEnd"/>
        <w:r w:rsidRPr="0057799E">
          <w:rPr>
            <w:rStyle w:val="Hyperlink"/>
            <w:rFonts w:ascii="Book Antiqua" w:hAnsi="Book Antiqua" w:cs="Arial"/>
            <w:color w:val="auto"/>
            <w:spacing w:val="2"/>
            <w:u w:val="none"/>
          </w:rPr>
          <w:t xml:space="preserve"> deixado, é necessário mencionar)</w:t>
        </w:r>
      </w:hyperlink>
    </w:p>
    <w:p w14:paraId="1D27B63E" w14:textId="77777777" w:rsidR="0057799E" w:rsidRPr="0057799E" w:rsidRDefault="0057799E" w:rsidP="0057799E">
      <w:pPr>
        <w:pStyle w:val="NormalWeb"/>
        <w:shd w:val="clear" w:color="auto" w:fill="FFFFFF"/>
        <w:spacing w:before="0" w:beforeAutospacing="0" w:after="0" w:afterAutospacing="0" w:line="360" w:lineRule="auto"/>
        <w:jc w:val="both"/>
        <w:rPr>
          <w:rFonts w:ascii="Book Antiqua" w:hAnsi="Book Antiqua" w:cs="Arial"/>
          <w:spacing w:val="2"/>
        </w:rPr>
      </w:pPr>
      <w:hyperlink r:id="rId21" w:tgtFrame="_blank" w:history="1">
        <w:r w:rsidRPr="0057799E">
          <w:rPr>
            <w:rStyle w:val="Hyperlink"/>
            <w:rFonts w:ascii="Book Antiqua" w:hAnsi="Book Antiqua" w:cs="Arial"/>
            <w:color w:val="auto"/>
            <w:spacing w:val="2"/>
            <w:u w:val="none"/>
          </w:rPr>
          <w:t>Dispõe a Lei </w:t>
        </w:r>
      </w:hyperlink>
      <w:hyperlink r:id="rId22" w:tooltip="Lei no 6.858, de 24 de novembro de 1980." w:history="1">
        <w:r w:rsidRPr="0057799E">
          <w:rPr>
            <w:rStyle w:val="Hyperlink"/>
            <w:rFonts w:ascii="Book Antiqua" w:hAnsi="Book Antiqua" w:cs="Arial"/>
            <w:color w:val="auto"/>
            <w:spacing w:val="2"/>
            <w:u w:val="none"/>
          </w:rPr>
          <w:t>6.858</w:t>
        </w:r>
      </w:hyperlink>
      <w:r w:rsidRPr="0057799E">
        <w:rPr>
          <w:rFonts w:ascii="Book Antiqua" w:hAnsi="Book Antiqua" w:cs="Arial"/>
          <w:spacing w:val="2"/>
        </w:rPr>
        <w:t>/80 sobre o pagamento, aos dependentes e sucessores, de valores não recebidos em vida pelos respectivos titulares, vejamos:</w:t>
      </w:r>
    </w:p>
    <w:p w14:paraId="1787322E" w14:textId="77777777" w:rsidR="0057799E" w:rsidRPr="0057799E" w:rsidRDefault="0057799E" w:rsidP="0057799E">
      <w:pPr>
        <w:pStyle w:val="NormalWeb"/>
        <w:shd w:val="clear" w:color="auto" w:fill="FFFFFF"/>
        <w:spacing w:before="0" w:beforeAutospacing="0" w:after="0" w:afterAutospacing="0" w:line="360" w:lineRule="auto"/>
        <w:jc w:val="both"/>
        <w:rPr>
          <w:rFonts w:ascii="Book Antiqua" w:hAnsi="Book Antiqua" w:cs="Arial"/>
          <w:spacing w:val="2"/>
        </w:rPr>
      </w:pPr>
    </w:p>
    <w:p w14:paraId="389CD764" w14:textId="77777777" w:rsidR="0057799E" w:rsidRPr="0057799E" w:rsidRDefault="0057799E" w:rsidP="0057799E">
      <w:pPr>
        <w:pStyle w:val="NormalWeb"/>
        <w:shd w:val="clear" w:color="auto" w:fill="FFFFFF"/>
        <w:spacing w:before="0" w:beforeAutospacing="0" w:after="0" w:afterAutospacing="0" w:line="360" w:lineRule="auto"/>
        <w:ind w:left="3119"/>
        <w:jc w:val="both"/>
        <w:rPr>
          <w:rFonts w:ascii="Book Antiqua" w:hAnsi="Book Antiqua" w:cs="Arial"/>
          <w:spacing w:val="2"/>
        </w:rPr>
      </w:pPr>
      <w:hyperlink r:id="rId23" w:tgtFrame="_blank" w:history="1">
        <w:r w:rsidRPr="0057799E">
          <w:rPr>
            <w:rStyle w:val="Hyperlink"/>
            <w:rFonts w:ascii="Book Antiqua" w:hAnsi="Book Antiqua" w:cs="Arial"/>
            <w:i/>
            <w:iCs/>
            <w:color w:val="auto"/>
            <w:spacing w:val="2"/>
            <w:u w:val="none"/>
          </w:rPr>
          <w:t>Art. 1º - Os valores devidos pelos empregadores aos empregados e os montantes das contas individuais do Fundo de Garantia do Tempo de Serviço e do Fundo de Participação </w:t>
        </w:r>
      </w:hyperlink>
      <w:hyperlink r:id="rId24" w:tooltip="Lei Complementar nº 7, de 7 de setembro de 1970" w:history="1">
        <w:r w:rsidRPr="0057799E">
          <w:rPr>
            <w:rStyle w:val="Hyperlink"/>
            <w:rFonts w:ascii="Book Antiqua" w:hAnsi="Book Antiqua" w:cs="Arial"/>
            <w:i/>
            <w:iCs/>
            <w:color w:val="auto"/>
            <w:spacing w:val="2"/>
            <w:u w:val="none"/>
          </w:rPr>
          <w:t>PIS</w:t>
        </w:r>
      </w:hyperlink>
      <w:r w:rsidRPr="0057799E">
        <w:rPr>
          <w:rFonts w:ascii="Book Antiqua" w:hAnsi="Book Antiqua" w:cs="Arial"/>
          <w:i/>
          <w:iCs/>
          <w:spacing w:val="2"/>
        </w:rPr>
        <w:t>-</w:t>
      </w:r>
      <w:hyperlink r:id="rId25" w:tooltip="Lei Complementar nº 8, de 3 de dezembro de 1970" w:history="1">
        <w:r w:rsidRPr="0057799E">
          <w:rPr>
            <w:rStyle w:val="Hyperlink"/>
            <w:rFonts w:ascii="Book Antiqua" w:hAnsi="Book Antiqua" w:cs="Arial"/>
            <w:i/>
            <w:iCs/>
            <w:color w:val="auto"/>
            <w:spacing w:val="2"/>
            <w:u w:val="none"/>
          </w:rPr>
          <w:t>PASEP</w:t>
        </w:r>
      </w:hyperlink>
      <w:r w:rsidRPr="0057799E">
        <w:rPr>
          <w:rFonts w:ascii="Book Antiqua" w:hAnsi="Book Antiqua" w:cs="Arial"/>
          <w:i/>
          <w:iCs/>
          <w:spacing w:val="2"/>
        </w:rPr>
        <w:t>, não recebidos em vida pelos respectivos titulares, serão pagos, em quotas iguais, aos dependentes habilitados perante a Previdência Social ou na forma da legislação específica dos servidores civis e militares, e, na sua falta, aos sucessores previstos na lei civil, indicados em alvará judicial, independentemente de inventário ou arrolamento.</w:t>
      </w:r>
    </w:p>
    <w:p w14:paraId="73FFF882" w14:textId="77777777" w:rsidR="0057799E" w:rsidRPr="0057799E" w:rsidRDefault="0057799E" w:rsidP="0057799E">
      <w:pPr>
        <w:pStyle w:val="NormalWeb"/>
        <w:shd w:val="clear" w:color="auto" w:fill="FFFFFF"/>
        <w:spacing w:before="0" w:beforeAutospacing="0" w:after="0" w:afterAutospacing="0" w:line="360" w:lineRule="auto"/>
        <w:ind w:left="3119"/>
        <w:jc w:val="both"/>
        <w:rPr>
          <w:rFonts w:ascii="Book Antiqua" w:hAnsi="Book Antiqua" w:cs="Arial"/>
          <w:i/>
          <w:iCs/>
          <w:spacing w:val="2"/>
        </w:rPr>
      </w:pPr>
      <w:hyperlink r:id="rId26" w:tgtFrame="_blank" w:history="1">
        <w:r w:rsidRPr="0057799E">
          <w:rPr>
            <w:rStyle w:val="Hyperlink"/>
            <w:rFonts w:ascii="Book Antiqua" w:hAnsi="Book Antiqua" w:cs="Arial"/>
            <w:i/>
            <w:iCs/>
            <w:color w:val="auto"/>
            <w:spacing w:val="2"/>
            <w:u w:val="none"/>
          </w:rPr>
          <w:t>Art. 2º - O disposto nesta Lei se aplica às restituições relativas ao Imposto de Renda e outros tributos, recolhidos por pessoa física, e, não existindo outros bens sujeitos a inventário, aos saldos bancários e de contas de cadernetas de poupança e fundos de investimento de valor até 500 (quinhentas) obrigações do tesouro nacional.</w:t>
        </w:r>
      </w:hyperlink>
    </w:p>
    <w:p w14:paraId="3DED839F" w14:textId="77777777" w:rsidR="0057799E" w:rsidRPr="0057799E" w:rsidRDefault="0057799E" w:rsidP="0057799E">
      <w:pPr>
        <w:pStyle w:val="NormalWeb"/>
        <w:shd w:val="clear" w:color="auto" w:fill="FFFFFF"/>
        <w:spacing w:before="0" w:beforeAutospacing="0" w:after="0" w:afterAutospacing="0" w:line="360" w:lineRule="auto"/>
        <w:ind w:left="3119"/>
        <w:jc w:val="both"/>
        <w:rPr>
          <w:rFonts w:ascii="Book Antiqua" w:hAnsi="Book Antiqua" w:cs="Arial"/>
          <w:spacing w:val="2"/>
        </w:rPr>
      </w:pPr>
    </w:p>
    <w:p w14:paraId="5BDF2FEB" w14:textId="77777777" w:rsidR="0057799E" w:rsidRPr="0057799E" w:rsidRDefault="0057799E" w:rsidP="0057799E">
      <w:pPr>
        <w:pStyle w:val="NormalWeb"/>
        <w:shd w:val="clear" w:color="auto" w:fill="FFFFFF"/>
        <w:spacing w:before="0" w:beforeAutospacing="0" w:after="0" w:afterAutospacing="0" w:line="360" w:lineRule="auto"/>
        <w:ind w:firstLine="708"/>
        <w:jc w:val="both"/>
        <w:rPr>
          <w:rFonts w:ascii="Book Antiqua" w:hAnsi="Book Antiqua" w:cs="Arial"/>
          <w:spacing w:val="2"/>
        </w:rPr>
      </w:pPr>
      <w:hyperlink r:id="rId27" w:tgtFrame="_blank" w:history="1">
        <w:r w:rsidRPr="0057799E">
          <w:rPr>
            <w:rStyle w:val="Hyperlink"/>
            <w:rFonts w:ascii="Book Antiqua" w:hAnsi="Book Antiqua" w:cs="Arial"/>
            <w:color w:val="auto"/>
            <w:spacing w:val="2"/>
            <w:u w:val="none"/>
          </w:rPr>
          <w:t>Pois bem, nos termos da Lei nº </w:t>
        </w:r>
      </w:hyperlink>
      <w:hyperlink r:id="rId28" w:tooltip="Lei no 6.858, de 24 de novembro de 1980." w:history="1">
        <w:r w:rsidRPr="0057799E">
          <w:rPr>
            <w:rStyle w:val="Hyperlink"/>
            <w:rFonts w:ascii="Book Antiqua" w:hAnsi="Book Antiqua" w:cs="Arial"/>
            <w:color w:val="auto"/>
            <w:spacing w:val="2"/>
            <w:u w:val="none"/>
          </w:rPr>
          <w:t>6.858</w:t>
        </w:r>
      </w:hyperlink>
      <w:r w:rsidRPr="0057799E">
        <w:rPr>
          <w:rFonts w:ascii="Book Antiqua" w:hAnsi="Book Antiqua" w:cs="Arial"/>
          <w:spacing w:val="2"/>
        </w:rPr>
        <w:t>/80 os valores constantes de saldos bancários, não recebidos em vida por seus titulares, somente podem ser pagos aos dependentes habilitados junto à Previdência Social ou aos sucessores legítimos, se enquadrando o (a) requerente em tal rol, posto ser um (a) dos (as) herdeiros (as) do (a) falecido (a).</w:t>
      </w:r>
    </w:p>
    <w:p w14:paraId="1C3E3D50" w14:textId="77777777" w:rsidR="0057799E" w:rsidRPr="0057799E" w:rsidRDefault="0057799E" w:rsidP="0057799E">
      <w:pPr>
        <w:pStyle w:val="NormalWeb"/>
        <w:shd w:val="clear" w:color="auto" w:fill="FFFFFF"/>
        <w:spacing w:before="0" w:beforeAutospacing="0" w:after="0" w:afterAutospacing="0" w:line="360" w:lineRule="auto"/>
        <w:ind w:firstLine="708"/>
        <w:jc w:val="both"/>
        <w:rPr>
          <w:rFonts w:ascii="Book Antiqua" w:hAnsi="Book Antiqua" w:cs="Arial"/>
          <w:spacing w:val="2"/>
        </w:rPr>
      </w:pPr>
    </w:p>
    <w:p w14:paraId="1AC2F1F8" w14:textId="77777777" w:rsidR="0057799E" w:rsidRPr="0057799E" w:rsidRDefault="0057799E" w:rsidP="0057799E">
      <w:pPr>
        <w:pStyle w:val="NormalWeb"/>
        <w:shd w:val="clear" w:color="auto" w:fill="FFFFFF"/>
        <w:spacing w:before="0" w:beforeAutospacing="0" w:after="0" w:afterAutospacing="0" w:line="360" w:lineRule="auto"/>
        <w:ind w:firstLine="708"/>
        <w:jc w:val="both"/>
        <w:rPr>
          <w:rFonts w:ascii="Book Antiqua" w:hAnsi="Book Antiqua" w:cs="Arial"/>
          <w:spacing w:val="2"/>
        </w:rPr>
      </w:pPr>
      <w:hyperlink r:id="rId29" w:tgtFrame="_blank" w:history="1">
        <w:r w:rsidRPr="0057799E">
          <w:rPr>
            <w:rStyle w:val="Hyperlink"/>
            <w:rFonts w:ascii="Book Antiqua" w:hAnsi="Book Antiqua" w:cs="Arial"/>
            <w:color w:val="auto"/>
            <w:spacing w:val="2"/>
            <w:u w:val="none"/>
          </w:rPr>
          <w:t>Ante o exposto, estando a pretensão do (a) requerente amparada no art. </w:t>
        </w:r>
      </w:hyperlink>
      <w:hyperlink r:id="rId30" w:tooltip="Artigo 666 da Lei nº 13.105 de 16 de Março de 2015" w:history="1">
        <w:r w:rsidRPr="0057799E">
          <w:rPr>
            <w:rStyle w:val="Hyperlink"/>
            <w:rFonts w:ascii="Book Antiqua" w:hAnsi="Book Antiqua" w:cs="Arial"/>
            <w:color w:val="auto"/>
            <w:spacing w:val="2"/>
            <w:u w:val="none"/>
          </w:rPr>
          <w:t>666</w:t>
        </w:r>
      </w:hyperlink>
      <w:r w:rsidRPr="0057799E">
        <w:rPr>
          <w:rFonts w:ascii="Book Antiqua" w:hAnsi="Book Antiqua" w:cs="Arial"/>
          <w:spacing w:val="2"/>
        </w:rPr>
        <w:t>do </w:t>
      </w:r>
      <w:hyperlink r:id="rId31" w:tooltip="LEI Nº 13.105, DE 16 DE MARÇO DE 2015." w:history="1">
        <w:r w:rsidRPr="0057799E">
          <w:rPr>
            <w:rStyle w:val="Hyperlink"/>
            <w:rFonts w:ascii="Book Antiqua" w:hAnsi="Book Antiqua" w:cs="Arial"/>
            <w:color w:val="auto"/>
            <w:spacing w:val="2"/>
            <w:u w:val="none"/>
          </w:rPr>
          <w:t>CPC</w:t>
        </w:r>
      </w:hyperlink>
      <w:r w:rsidRPr="0057799E">
        <w:rPr>
          <w:rFonts w:ascii="Book Antiqua" w:hAnsi="Book Antiqua" w:cs="Arial"/>
          <w:spacing w:val="2"/>
        </w:rPr>
        <w:t> e na Lei </w:t>
      </w:r>
      <w:hyperlink r:id="rId32" w:tooltip="Lei no 6.858, de 24 de novembro de 1980." w:history="1">
        <w:r w:rsidRPr="0057799E">
          <w:rPr>
            <w:rStyle w:val="Hyperlink"/>
            <w:rFonts w:ascii="Book Antiqua" w:hAnsi="Book Antiqua" w:cs="Arial"/>
            <w:color w:val="auto"/>
            <w:spacing w:val="2"/>
            <w:u w:val="none"/>
          </w:rPr>
          <w:t>6.858</w:t>
        </w:r>
      </w:hyperlink>
      <w:r w:rsidRPr="0057799E">
        <w:rPr>
          <w:rFonts w:ascii="Book Antiqua" w:hAnsi="Book Antiqua" w:cs="Arial"/>
          <w:spacing w:val="2"/>
        </w:rPr>
        <w:t>/80, requer a Vossa Excelência:</w:t>
      </w:r>
    </w:p>
    <w:p w14:paraId="43C96AA5" w14:textId="77777777" w:rsidR="0057799E" w:rsidRPr="0057799E" w:rsidRDefault="0057799E" w:rsidP="0057799E">
      <w:pPr>
        <w:pStyle w:val="NormalWeb"/>
        <w:shd w:val="clear" w:color="auto" w:fill="FFFFFF"/>
        <w:spacing w:before="0" w:beforeAutospacing="0" w:after="0" w:afterAutospacing="0" w:line="360" w:lineRule="auto"/>
        <w:ind w:firstLine="708"/>
        <w:jc w:val="both"/>
        <w:rPr>
          <w:rFonts w:ascii="Book Antiqua" w:hAnsi="Book Antiqua" w:cs="Arial"/>
          <w:spacing w:val="2"/>
        </w:rPr>
      </w:pPr>
    </w:p>
    <w:p w14:paraId="210D1495" w14:textId="77777777" w:rsidR="0057799E" w:rsidRPr="0057799E" w:rsidRDefault="0057799E" w:rsidP="0057799E">
      <w:pPr>
        <w:pStyle w:val="NormalWeb"/>
        <w:numPr>
          <w:ilvl w:val="0"/>
          <w:numId w:val="31"/>
        </w:numPr>
        <w:shd w:val="clear" w:color="auto" w:fill="FFFFFF"/>
        <w:spacing w:before="0" w:beforeAutospacing="0" w:after="0" w:afterAutospacing="0" w:line="360" w:lineRule="auto"/>
        <w:jc w:val="both"/>
        <w:rPr>
          <w:rStyle w:val="Hyperlink"/>
          <w:rFonts w:ascii="Book Antiqua" w:hAnsi="Book Antiqua" w:cs="Arial"/>
          <w:color w:val="auto"/>
          <w:spacing w:val="2"/>
          <w:u w:val="none"/>
        </w:rPr>
      </w:pPr>
      <w:hyperlink r:id="rId33" w:tgtFrame="_blank" w:history="1">
        <w:r w:rsidRPr="0057799E">
          <w:rPr>
            <w:rStyle w:val="Hyperlink"/>
            <w:rFonts w:ascii="Book Antiqua" w:hAnsi="Book Antiqua" w:cs="Arial"/>
            <w:color w:val="auto"/>
            <w:spacing w:val="2"/>
            <w:u w:val="none"/>
          </w:rPr>
          <w:t xml:space="preserve">seja oficiada a agência local do INSS, para que informe o valor retido em nome da falecida NOME DO FALECIDO, inscrita no CPF sob o nº ..., RG nº ..., bem como o respectivo número do benefício; </w:t>
        </w:r>
        <w:proofErr w:type="gramStart"/>
        <w:r w:rsidRPr="0057799E">
          <w:rPr>
            <w:rStyle w:val="Hyperlink"/>
            <w:rFonts w:ascii="Book Antiqua" w:hAnsi="Book Antiqua" w:cs="Arial"/>
            <w:color w:val="auto"/>
            <w:spacing w:val="2"/>
            <w:u w:val="none"/>
          </w:rPr>
          <w:t>Igualmente</w:t>
        </w:r>
        <w:proofErr w:type="gramEnd"/>
        <w:r w:rsidRPr="0057799E">
          <w:rPr>
            <w:rStyle w:val="Hyperlink"/>
            <w:rFonts w:ascii="Book Antiqua" w:hAnsi="Book Antiqua" w:cs="Arial"/>
            <w:color w:val="auto"/>
            <w:spacing w:val="2"/>
            <w:u w:val="none"/>
          </w:rPr>
          <w:t>, que seja oficiada a agência local da NOME DA AGENCIA BANCÁRIA, para que informe se existem valores depositados na conta bancária de titularidade da falecida, qual seja, agência ..., conta corrente nº ..., operação ...;</w:t>
        </w:r>
      </w:hyperlink>
    </w:p>
    <w:p w14:paraId="0DDB6D67" w14:textId="77777777" w:rsidR="0057799E" w:rsidRPr="0057799E" w:rsidRDefault="0057799E" w:rsidP="0057799E">
      <w:pPr>
        <w:pStyle w:val="NormalWeb"/>
        <w:shd w:val="clear" w:color="auto" w:fill="FFFFFF"/>
        <w:spacing w:before="0" w:beforeAutospacing="0" w:after="0" w:afterAutospacing="0" w:line="360" w:lineRule="auto"/>
        <w:ind w:left="720"/>
        <w:jc w:val="both"/>
        <w:rPr>
          <w:rFonts w:ascii="Book Antiqua" w:hAnsi="Book Antiqua" w:cs="Arial"/>
          <w:spacing w:val="2"/>
        </w:rPr>
      </w:pPr>
    </w:p>
    <w:p w14:paraId="3600B0A8" w14:textId="77777777" w:rsidR="0057799E" w:rsidRPr="0057799E" w:rsidRDefault="0057799E" w:rsidP="0057799E">
      <w:pPr>
        <w:pStyle w:val="NormalWeb"/>
        <w:numPr>
          <w:ilvl w:val="0"/>
          <w:numId w:val="31"/>
        </w:numPr>
        <w:shd w:val="clear" w:color="auto" w:fill="FFFFFF"/>
        <w:spacing w:before="0" w:beforeAutospacing="0" w:after="0" w:afterAutospacing="0" w:line="360" w:lineRule="auto"/>
        <w:jc w:val="both"/>
        <w:rPr>
          <w:rStyle w:val="Hyperlink"/>
          <w:rFonts w:ascii="Book Antiqua" w:hAnsi="Book Antiqua" w:cs="Arial"/>
          <w:color w:val="auto"/>
          <w:spacing w:val="2"/>
          <w:u w:val="none"/>
        </w:rPr>
      </w:pPr>
      <w:hyperlink r:id="rId34" w:tgtFrame="_blank" w:history="1">
        <w:r w:rsidRPr="0057799E">
          <w:rPr>
            <w:rStyle w:val="Hyperlink"/>
            <w:rFonts w:ascii="Book Antiqua" w:hAnsi="Book Antiqua" w:cs="Arial"/>
            <w:color w:val="auto"/>
            <w:spacing w:val="2"/>
            <w:u w:val="none"/>
          </w:rPr>
          <w:t>após, que seja julgado procedente o pedido, determinando a expedição dos competentes e necessários ALVARÁS JUDICIAIS, em nome do (a) requerente, a fim de que possa receber os valores que estiverem retidos em nome do (a) falecido (a) NOME DO FALECIDO junto ao INSS e à NOME DO BANCO, mais eventuais acréscimos até a data do efetivo pagamento;</w:t>
        </w:r>
      </w:hyperlink>
    </w:p>
    <w:p w14:paraId="5385E543" w14:textId="77777777" w:rsidR="0057799E" w:rsidRPr="0057799E" w:rsidRDefault="0057799E" w:rsidP="0057799E">
      <w:pPr>
        <w:pStyle w:val="NormalWeb"/>
        <w:shd w:val="clear" w:color="auto" w:fill="FFFFFF"/>
        <w:spacing w:before="0" w:beforeAutospacing="0" w:after="0" w:afterAutospacing="0" w:line="360" w:lineRule="auto"/>
        <w:jc w:val="both"/>
        <w:rPr>
          <w:rFonts w:ascii="Book Antiqua" w:hAnsi="Book Antiqua" w:cs="Arial"/>
          <w:spacing w:val="2"/>
        </w:rPr>
      </w:pPr>
    </w:p>
    <w:p w14:paraId="52B91913" w14:textId="77777777" w:rsidR="0057799E" w:rsidRPr="0057799E" w:rsidRDefault="0057799E" w:rsidP="0057799E">
      <w:pPr>
        <w:pStyle w:val="NormalWeb"/>
        <w:numPr>
          <w:ilvl w:val="0"/>
          <w:numId w:val="31"/>
        </w:numPr>
        <w:shd w:val="clear" w:color="auto" w:fill="FFFFFF"/>
        <w:spacing w:before="0" w:beforeAutospacing="0" w:after="0" w:afterAutospacing="0" w:line="360" w:lineRule="auto"/>
        <w:jc w:val="both"/>
        <w:rPr>
          <w:rFonts w:ascii="Book Antiqua" w:hAnsi="Book Antiqua" w:cs="Arial"/>
          <w:spacing w:val="2"/>
        </w:rPr>
      </w:pPr>
      <w:hyperlink r:id="rId35" w:tgtFrame="_blank" w:history="1">
        <w:r w:rsidRPr="0057799E">
          <w:rPr>
            <w:rStyle w:val="Hyperlink"/>
            <w:rFonts w:ascii="Book Antiqua" w:hAnsi="Book Antiqua" w:cs="Arial"/>
            <w:color w:val="auto"/>
            <w:spacing w:val="2"/>
            <w:u w:val="none"/>
          </w:rPr>
          <w:t>os benefícios da Assistência Judiciária gratuita, por ser o (a) requerente pobre no sentido legal, conforme declaração anexa;</w:t>
        </w:r>
      </w:hyperlink>
    </w:p>
    <w:p w14:paraId="2203D0A9" w14:textId="77777777" w:rsidR="0057799E" w:rsidRPr="0057799E" w:rsidRDefault="0057799E" w:rsidP="0057799E">
      <w:pPr>
        <w:pStyle w:val="NormalWeb"/>
        <w:shd w:val="clear" w:color="auto" w:fill="FFFFFF"/>
        <w:spacing w:before="0" w:beforeAutospacing="0" w:after="0" w:afterAutospacing="0" w:line="360" w:lineRule="auto"/>
        <w:ind w:left="720"/>
        <w:jc w:val="both"/>
        <w:rPr>
          <w:rFonts w:ascii="Book Antiqua" w:hAnsi="Book Antiqua" w:cs="Arial"/>
          <w:spacing w:val="2"/>
        </w:rPr>
      </w:pPr>
    </w:p>
    <w:p w14:paraId="0768A64F" w14:textId="77777777" w:rsidR="0057799E" w:rsidRPr="0057799E" w:rsidRDefault="0057799E" w:rsidP="0057799E">
      <w:pPr>
        <w:pStyle w:val="NormalWeb"/>
        <w:shd w:val="clear" w:color="auto" w:fill="FFFFFF"/>
        <w:spacing w:before="0" w:beforeAutospacing="0" w:after="0" w:afterAutospacing="0" w:line="360" w:lineRule="auto"/>
        <w:ind w:firstLine="360"/>
        <w:jc w:val="both"/>
        <w:rPr>
          <w:rFonts w:ascii="Book Antiqua" w:hAnsi="Book Antiqua" w:cs="Arial"/>
          <w:spacing w:val="2"/>
        </w:rPr>
      </w:pPr>
      <w:hyperlink r:id="rId36" w:tgtFrame="_blank" w:history="1">
        <w:r w:rsidRPr="0057799E">
          <w:rPr>
            <w:rStyle w:val="Hyperlink"/>
            <w:rFonts w:ascii="Book Antiqua" w:hAnsi="Book Antiqua" w:cs="Arial"/>
            <w:color w:val="auto"/>
            <w:spacing w:val="2"/>
            <w:u w:val="none"/>
          </w:rPr>
          <w:t>Protesta provar o alegado por meio das provas documentais que acompanham esta inicial, sem prejuízo das demais provas em direito admitidas.</w:t>
        </w:r>
      </w:hyperlink>
    </w:p>
    <w:p w14:paraId="54C0E00B" w14:textId="77777777" w:rsidR="0057799E" w:rsidRPr="0057799E" w:rsidRDefault="0057799E" w:rsidP="0057799E">
      <w:pPr>
        <w:pStyle w:val="NormalWeb"/>
        <w:shd w:val="clear" w:color="auto" w:fill="FFFFFF"/>
        <w:spacing w:before="0" w:beforeAutospacing="0" w:after="0" w:afterAutospacing="0" w:line="360" w:lineRule="auto"/>
        <w:jc w:val="both"/>
        <w:rPr>
          <w:rFonts w:ascii="Book Antiqua" w:hAnsi="Book Antiqua" w:cs="Arial"/>
          <w:spacing w:val="2"/>
        </w:rPr>
      </w:pPr>
    </w:p>
    <w:p w14:paraId="065FDA72" w14:textId="77777777" w:rsidR="0057799E" w:rsidRPr="0057799E" w:rsidRDefault="0057799E" w:rsidP="0057799E">
      <w:pPr>
        <w:pStyle w:val="NormalWeb"/>
        <w:shd w:val="clear" w:color="auto" w:fill="FFFFFF"/>
        <w:spacing w:before="0" w:beforeAutospacing="0" w:after="0" w:afterAutospacing="0" w:line="360" w:lineRule="auto"/>
        <w:jc w:val="both"/>
        <w:rPr>
          <w:rFonts w:ascii="Book Antiqua" w:hAnsi="Book Antiqua" w:cs="Arial"/>
          <w:spacing w:val="2"/>
        </w:rPr>
      </w:pPr>
      <w:r w:rsidRPr="0057799E">
        <w:rPr>
          <w:rFonts w:ascii="Book Antiqua" w:hAnsi="Book Antiqua" w:cs="Arial"/>
          <w:spacing w:val="2"/>
        </w:rPr>
        <w:t>Dá-se a causa o valor de R$....</w:t>
      </w:r>
    </w:p>
    <w:p w14:paraId="264BEFBA" w14:textId="77777777" w:rsidR="0057799E" w:rsidRPr="0057799E" w:rsidRDefault="0057799E" w:rsidP="0057799E">
      <w:pPr>
        <w:pStyle w:val="NormalWeb"/>
        <w:shd w:val="clear" w:color="auto" w:fill="FFFFFF"/>
        <w:spacing w:before="0" w:beforeAutospacing="0" w:after="0" w:afterAutospacing="0" w:line="360" w:lineRule="auto"/>
        <w:jc w:val="both"/>
        <w:rPr>
          <w:rFonts w:ascii="Book Antiqua" w:hAnsi="Book Antiqua" w:cs="Arial"/>
          <w:spacing w:val="2"/>
        </w:rPr>
      </w:pPr>
    </w:p>
    <w:p w14:paraId="4A3881C5" w14:textId="77777777" w:rsidR="0057799E" w:rsidRPr="0057799E" w:rsidRDefault="0057799E" w:rsidP="0057799E">
      <w:pPr>
        <w:pStyle w:val="NormalWeb"/>
        <w:shd w:val="clear" w:color="auto" w:fill="FFFFFF"/>
        <w:spacing w:before="0" w:beforeAutospacing="0" w:after="0" w:afterAutospacing="0" w:line="360" w:lineRule="auto"/>
        <w:jc w:val="center"/>
        <w:rPr>
          <w:rFonts w:ascii="Book Antiqua" w:hAnsi="Book Antiqua" w:cs="Arial"/>
          <w:spacing w:val="2"/>
        </w:rPr>
      </w:pPr>
      <w:hyperlink r:id="rId37" w:tgtFrame="_blank" w:history="1">
        <w:r w:rsidRPr="0057799E">
          <w:rPr>
            <w:rStyle w:val="Hyperlink"/>
            <w:rFonts w:ascii="Book Antiqua" w:hAnsi="Book Antiqua" w:cs="Arial"/>
            <w:color w:val="auto"/>
            <w:spacing w:val="2"/>
            <w:u w:val="none"/>
          </w:rPr>
          <w:t>Nestes termos, pede deferimento.</w:t>
        </w:r>
      </w:hyperlink>
    </w:p>
    <w:p w14:paraId="74D73C2E" w14:textId="77777777" w:rsidR="0057799E" w:rsidRPr="0057799E" w:rsidRDefault="0057799E" w:rsidP="0057799E">
      <w:pPr>
        <w:pStyle w:val="NormalWeb"/>
        <w:shd w:val="clear" w:color="auto" w:fill="FFFFFF"/>
        <w:spacing w:before="0" w:beforeAutospacing="0" w:after="0" w:afterAutospacing="0" w:line="360" w:lineRule="auto"/>
        <w:jc w:val="center"/>
        <w:rPr>
          <w:rFonts w:ascii="Book Antiqua" w:hAnsi="Book Antiqua" w:cs="Arial"/>
          <w:spacing w:val="2"/>
        </w:rPr>
      </w:pPr>
      <w:hyperlink r:id="rId38" w:tgtFrame="_blank" w:history="1">
        <w:r w:rsidRPr="0057799E">
          <w:rPr>
            <w:rStyle w:val="Hyperlink"/>
            <w:rFonts w:ascii="Book Antiqua" w:hAnsi="Book Antiqua" w:cs="Arial"/>
            <w:color w:val="auto"/>
            <w:spacing w:val="2"/>
            <w:u w:val="none"/>
          </w:rPr>
          <w:t>CIDADE, Data/mês e ano</w:t>
        </w:r>
      </w:hyperlink>
    </w:p>
    <w:p w14:paraId="002C93D8" w14:textId="77777777" w:rsidR="0057799E" w:rsidRPr="0057799E" w:rsidRDefault="0057799E" w:rsidP="0057799E">
      <w:pPr>
        <w:pStyle w:val="NormalWeb"/>
        <w:shd w:val="clear" w:color="auto" w:fill="FFFFFF"/>
        <w:spacing w:before="0" w:beforeAutospacing="0" w:after="0" w:afterAutospacing="0" w:line="360" w:lineRule="auto"/>
        <w:jc w:val="center"/>
        <w:rPr>
          <w:rFonts w:ascii="Book Antiqua" w:hAnsi="Book Antiqua" w:cs="Arial"/>
          <w:spacing w:val="2"/>
        </w:rPr>
      </w:pPr>
      <w:hyperlink r:id="rId39" w:tgtFrame="_blank" w:history="1">
        <w:r w:rsidRPr="0057799E">
          <w:rPr>
            <w:rStyle w:val="Hyperlink"/>
            <w:rFonts w:ascii="Book Antiqua" w:hAnsi="Book Antiqua" w:cs="Arial"/>
            <w:color w:val="auto"/>
            <w:spacing w:val="2"/>
            <w:u w:val="none"/>
          </w:rPr>
          <w:t>ADVOGADO</w:t>
        </w:r>
      </w:hyperlink>
    </w:p>
    <w:p w14:paraId="493084EF" w14:textId="77777777" w:rsidR="0057799E" w:rsidRPr="0057799E" w:rsidRDefault="0057799E" w:rsidP="0057799E">
      <w:pPr>
        <w:pStyle w:val="NormalWeb"/>
        <w:shd w:val="clear" w:color="auto" w:fill="FFFFFF"/>
        <w:spacing w:before="0" w:beforeAutospacing="0" w:after="0" w:afterAutospacing="0" w:line="360" w:lineRule="auto"/>
        <w:jc w:val="center"/>
        <w:rPr>
          <w:rFonts w:ascii="Book Antiqua" w:hAnsi="Book Antiqua" w:cs="Arial"/>
          <w:spacing w:val="2"/>
        </w:rPr>
      </w:pPr>
      <w:hyperlink r:id="rId40" w:tgtFrame="_blank" w:history="1">
        <w:r w:rsidRPr="0057799E">
          <w:rPr>
            <w:rStyle w:val="Hyperlink"/>
            <w:rFonts w:ascii="Book Antiqua" w:hAnsi="Book Antiqua" w:cs="Arial"/>
            <w:color w:val="auto"/>
            <w:spacing w:val="2"/>
            <w:u w:val="none"/>
          </w:rPr>
          <w:t>OAB</w:t>
        </w:r>
      </w:hyperlink>
    </w:p>
    <w:p w14:paraId="58530141" w14:textId="11364D1F" w:rsidR="00F20EFC" w:rsidRPr="0057799E" w:rsidRDefault="00F20EFC" w:rsidP="008803F8">
      <w:pPr>
        <w:spacing w:line="360" w:lineRule="auto"/>
        <w:jc w:val="center"/>
        <w:rPr>
          <w:rStyle w:val="Forte"/>
          <w:rFonts w:ascii="Garamond" w:hAnsi="Garamond"/>
          <w:b w:val="0"/>
          <w:bCs w:val="0"/>
          <w:sz w:val="24"/>
          <w:szCs w:val="24"/>
        </w:rPr>
      </w:pPr>
    </w:p>
    <w:sectPr w:rsidR="00F20EFC" w:rsidRPr="0057799E" w:rsidSect="005743BE">
      <w:headerReference w:type="default" r:id="rId41"/>
      <w:footerReference w:type="default" r:id="rId42"/>
      <w:pgSz w:w="11906" w:h="16838"/>
      <w:pgMar w:top="2127" w:right="1274" w:bottom="993" w:left="1418" w:header="708" w:footer="6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C9D531" w14:textId="77777777" w:rsidR="000D73D0" w:rsidRDefault="000D73D0" w:rsidP="004C3E4D">
      <w:pPr>
        <w:spacing w:line="240" w:lineRule="auto"/>
      </w:pPr>
      <w:r>
        <w:separator/>
      </w:r>
    </w:p>
  </w:endnote>
  <w:endnote w:type="continuationSeparator" w:id="0">
    <w:p w14:paraId="5C65CDB3" w14:textId="77777777" w:rsidR="000D73D0" w:rsidRDefault="000D73D0" w:rsidP="004C3E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29827597"/>
      <w:docPartObj>
        <w:docPartGallery w:val="Page Numbers (Bottom of Page)"/>
        <w:docPartUnique/>
      </w:docPartObj>
    </w:sdtPr>
    <w:sdtEndPr>
      <w:rPr>
        <w:rFonts w:ascii="Garamond" w:hAnsi="Garamond"/>
        <w:sz w:val="20"/>
        <w:szCs w:val="20"/>
      </w:rPr>
    </w:sdtEndPr>
    <w:sdtContent>
      <w:sdt>
        <w:sdtPr>
          <w:rPr>
            <w:rFonts w:ascii="Garamond" w:hAnsi="Garamond"/>
            <w:sz w:val="20"/>
            <w:szCs w:val="20"/>
          </w:rPr>
          <w:id w:val="-1769616900"/>
          <w:docPartObj>
            <w:docPartGallery w:val="Page Numbers (Top of Page)"/>
            <w:docPartUnique/>
          </w:docPartObj>
        </w:sdtPr>
        <w:sdtEndPr/>
        <w:sdtContent>
          <w:p w14:paraId="212975A7" w14:textId="77777777" w:rsidR="00A25E42" w:rsidRDefault="00A25E42">
            <w:pPr>
              <w:pStyle w:val="Rodap"/>
              <w:jc w:val="right"/>
              <w:rPr>
                <w:rFonts w:ascii="Garamond" w:hAnsi="Garamond"/>
                <w:sz w:val="20"/>
                <w:szCs w:val="20"/>
              </w:rPr>
            </w:pPr>
          </w:p>
          <w:p w14:paraId="4E935152" w14:textId="77777777" w:rsidR="00741731" w:rsidRPr="00F16190" w:rsidRDefault="00741731">
            <w:pPr>
              <w:pStyle w:val="Rodap"/>
              <w:jc w:val="right"/>
              <w:rPr>
                <w:rFonts w:ascii="Garamond" w:hAnsi="Garamond"/>
                <w:sz w:val="20"/>
                <w:szCs w:val="20"/>
              </w:rPr>
            </w:pPr>
            <w:r w:rsidRPr="00F16190">
              <w:rPr>
                <w:rFonts w:ascii="Garamond" w:hAnsi="Garamond"/>
                <w:sz w:val="20"/>
                <w:szCs w:val="20"/>
              </w:rPr>
              <w:t xml:space="preserve">Página </w:t>
            </w:r>
            <w:r w:rsidRPr="00F16190">
              <w:rPr>
                <w:rFonts w:ascii="Garamond" w:hAnsi="Garamond"/>
                <w:sz w:val="20"/>
                <w:szCs w:val="20"/>
              </w:rPr>
              <w:fldChar w:fldCharType="begin"/>
            </w:r>
            <w:r w:rsidRPr="00F16190">
              <w:rPr>
                <w:rFonts w:ascii="Garamond" w:hAnsi="Garamond"/>
                <w:sz w:val="20"/>
                <w:szCs w:val="20"/>
              </w:rPr>
              <w:instrText>PAGE</w:instrText>
            </w:r>
            <w:r w:rsidRPr="00F16190">
              <w:rPr>
                <w:rFonts w:ascii="Garamond" w:hAnsi="Garamond"/>
                <w:sz w:val="20"/>
                <w:szCs w:val="20"/>
              </w:rPr>
              <w:fldChar w:fldCharType="separate"/>
            </w:r>
            <w:r w:rsidRPr="00F16190">
              <w:rPr>
                <w:rFonts w:ascii="Garamond" w:hAnsi="Garamond"/>
                <w:sz w:val="20"/>
                <w:szCs w:val="20"/>
              </w:rPr>
              <w:t>2</w:t>
            </w:r>
            <w:r w:rsidRPr="00F16190">
              <w:rPr>
                <w:rFonts w:ascii="Garamond" w:hAnsi="Garamond"/>
                <w:sz w:val="20"/>
                <w:szCs w:val="20"/>
              </w:rPr>
              <w:fldChar w:fldCharType="end"/>
            </w:r>
            <w:r w:rsidRPr="00F16190">
              <w:rPr>
                <w:rFonts w:ascii="Garamond" w:hAnsi="Garamond"/>
                <w:sz w:val="20"/>
                <w:szCs w:val="20"/>
              </w:rPr>
              <w:t xml:space="preserve"> de </w:t>
            </w:r>
            <w:r w:rsidRPr="00F16190">
              <w:rPr>
                <w:rFonts w:ascii="Garamond" w:hAnsi="Garamond"/>
                <w:sz w:val="20"/>
                <w:szCs w:val="20"/>
              </w:rPr>
              <w:fldChar w:fldCharType="begin"/>
            </w:r>
            <w:r w:rsidRPr="00F16190">
              <w:rPr>
                <w:rFonts w:ascii="Garamond" w:hAnsi="Garamond"/>
                <w:sz w:val="20"/>
                <w:szCs w:val="20"/>
              </w:rPr>
              <w:instrText>NUMPAGES</w:instrText>
            </w:r>
            <w:r w:rsidRPr="00F16190">
              <w:rPr>
                <w:rFonts w:ascii="Garamond" w:hAnsi="Garamond"/>
                <w:sz w:val="20"/>
                <w:szCs w:val="20"/>
              </w:rPr>
              <w:fldChar w:fldCharType="separate"/>
            </w:r>
            <w:r w:rsidRPr="00F16190">
              <w:rPr>
                <w:rFonts w:ascii="Garamond" w:hAnsi="Garamond"/>
                <w:sz w:val="20"/>
                <w:szCs w:val="20"/>
              </w:rPr>
              <w:t>2</w:t>
            </w:r>
            <w:r w:rsidRPr="00F16190">
              <w:rPr>
                <w:rFonts w:ascii="Garamond" w:hAnsi="Garamond"/>
                <w:sz w:val="20"/>
                <w:szCs w:val="20"/>
              </w:rPr>
              <w:fldChar w:fldCharType="end"/>
            </w:r>
          </w:p>
        </w:sdtContent>
      </w:sdt>
    </w:sdtContent>
  </w:sdt>
  <w:p w14:paraId="04A3A5D6" w14:textId="77777777" w:rsidR="00741731" w:rsidRDefault="00741731">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E7FE2F" w14:textId="77777777" w:rsidR="000D73D0" w:rsidRDefault="000D73D0" w:rsidP="004C3E4D">
      <w:pPr>
        <w:spacing w:line="240" w:lineRule="auto"/>
      </w:pPr>
      <w:r>
        <w:separator/>
      </w:r>
    </w:p>
  </w:footnote>
  <w:footnote w:type="continuationSeparator" w:id="0">
    <w:p w14:paraId="12362CF6" w14:textId="77777777" w:rsidR="000D73D0" w:rsidRDefault="000D73D0" w:rsidP="004C3E4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36C4E2" w14:textId="4D6E38E8" w:rsidR="00741731" w:rsidRDefault="00741731">
    <w:pPr>
      <w:pStyle w:val="Cabealho"/>
    </w:pPr>
    <w:r>
      <w:rPr>
        <w:noProof/>
      </w:rPr>
      <w:drawing>
        <wp:inline distT="0" distB="0" distL="0" distR="0" wp14:anchorId="741EE00D" wp14:editId="13598B07">
          <wp:extent cx="2028825" cy="857250"/>
          <wp:effectExtent l="0" t="0" r="9525" b="0"/>
          <wp:docPr id="45" name="Imagem 45" descr="Ana Grazielli Sou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a Grazielli Souz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8825" cy="857250"/>
                  </a:xfrm>
                  <a:prstGeom prst="rect">
                    <a:avLst/>
                  </a:prstGeom>
                  <a:noFill/>
                  <a:ln>
                    <a:noFill/>
                  </a:ln>
                </pic:spPr>
              </pic:pic>
            </a:graphicData>
          </a:graphic>
        </wp:inline>
      </w:drawing>
    </w:r>
    <w:r w:rsidR="001C459C">
      <w:t xml:space="preserve">                                                                         </w:t>
    </w:r>
    <w:r w:rsidR="001C459C" w:rsidRPr="006B1756">
      <w:rPr>
        <w:color w:val="C00000"/>
      </w:rPr>
      <w:t>@anagraziellisouza</w:t>
    </w:r>
    <w:r w:rsidR="008803F8">
      <w:rPr>
        <w:color w:val="C00000"/>
      </w:rPr>
      <w:br/>
      <w:t xml:space="preserve">                                                                                                                              </w:t>
    </w:r>
    <w:r w:rsidR="0057799E">
      <w:rPr>
        <w:color w:val="C00000"/>
      </w:rPr>
      <w:t xml:space="preserve">          www.anagrazisouza.com.br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2B2540"/>
    <w:multiLevelType w:val="hybridMultilevel"/>
    <w:tmpl w:val="D3480AF6"/>
    <w:lvl w:ilvl="0" w:tplc="DB7A8896">
      <w:start w:val="1"/>
      <w:numFmt w:val="low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1537B7B"/>
    <w:multiLevelType w:val="multilevel"/>
    <w:tmpl w:val="D96A2FCA"/>
    <w:styleLink w:val="WW8Num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 w15:restartNumberingAfterBreak="0">
    <w:nsid w:val="04F857A8"/>
    <w:multiLevelType w:val="hybridMultilevel"/>
    <w:tmpl w:val="1E0AE36A"/>
    <w:lvl w:ilvl="0" w:tplc="9BBAA6F2">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09F83114"/>
    <w:multiLevelType w:val="hybridMultilevel"/>
    <w:tmpl w:val="4454C7D0"/>
    <w:lvl w:ilvl="0" w:tplc="03120CF8">
      <w:start w:val="1"/>
      <w:numFmt w:val="decimal"/>
      <w:lvlText w:val="%1-"/>
      <w:lvlJc w:val="left"/>
      <w:pPr>
        <w:ind w:left="720" w:hanging="360"/>
      </w:pPr>
      <w:rPr>
        <w:b w:val="0"/>
        <w:bCs w:val="0"/>
        <w:color w:val="FF0000"/>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4" w15:restartNumberingAfterBreak="0">
    <w:nsid w:val="0F3772B2"/>
    <w:multiLevelType w:val="hybridMultilevel"/>
    <w:tmpl w:val="E630582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0FD75765"/>
    <w:multiLevelType w:val="hybridMultilevel"/>
    <w:tmpl w:val="0C7892D0"/>
    <w:lvl w:ilvl="0" w:tplc="CAB2C32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12701529"/>
    <w:multiLevelType w:val="hybridMultilevel"/>
    <w:tmpl w:val="0C0A3444"/>
    <w:lvl w:ilvl="0" w:tplc="61021CF6">
      <w:start w:val="1"/>
      <w:numFmt w:val="bullet"/>
      <w:lvlText w:val=""/>
      <w:lvlJc w:val="left"/>
      <w:pPr>
        <w:tabs>
          <w:tab w:val="num" w:pos="720"/>
        </w:tabs>
        <w:ind w:left="720" w:hanging="360"/>
      </w:pPr>
      <w:rPr>
        <w:rFonts w:ascii="Wingdings 3" w:hAnsi="Wingdings 3" w:hint="default"/>
      </w:rPr>
    </w:lvl>
    <w:lvl w:ilvl="1" w:tplc="81C03B2C" w:tentative="1">
      <w:start w:val="1"/>
      <w:numFmt w:val="bullet"/>
      <w:lvlText w:val=""/>
      <w:lvlJc w:val="left"/>
      <w:pPr>
        <w:tabs>
          <w:tab w:val="num" w:pos="1440"/>
        </w:tabs>
        <w:ind w:left="1440" w:hanging="360"/>
      </w:pPr>
      <w:rPr>
        <w:rFonts w:ascii="Wingdings 3" w:hAnsi="Wingdings 3" w:hint="default"/>
      </w:rPr>
    </w:lvl>
    <w:lvl w:ilvl="2" w:tplc="5E36AAB0" w:tentative="1">
      <w:start w:val="1"/>
      <w:numFmt w:val="bullet"/>
      <w:lvlText w:val=""/>
      <w:lvlJc w:val="left"/>
      <w:pPr>
        <w:tabs>
          <w:tab w:val="num" w:pos="2160"/>
        </w:tabs>
        <w:ind w:left="2160" w:hanging="360"/>
      </w:pPr>
      <w:rPr>
        <w:rFonts w:ascii="Wingdings 3" w:hAnsi="Wingdings 3" w:hint="default"/>
      </w:rPr>
    </w:lvl>
    <w:lvl w:ilvl="3" w:tplc="BA503C00" w:tentative="1">
      <w:start w:val="1"/>
      <w:numFmt w:val="bullet"/>
      <w:lvlText w:val=""/>
      <w:lvlJc w:val="left"/>
      <w:pPr>
        <w:tabs>
          <w:tab w:val="num" w:pos="2880"/>
        </w:tabs>
        <w:ind w:left="2880" w:hanging="360"/>
      </w:pPr>
      <w:rPr>
        <w:rFonts w:ascii="Wingdings 3" w:hAnsi="Wingdings 3" w:hint="default"/>
      </w:rPr>
    </w:lvl>
    <w:lvl w:ilvl="4" w:tplc="29F4D9E4" w:tentative="1">
      <w:start w:val="1"/>
      <w:numFmt w:val="bullet"/>
      <w:lvlText w:val=""/>
      <w:lvlJc w:val="left"/>
      <w:pPr>
        <w:tabs>
          <w:tab w:val="num" w:pos="3600"/>
        </w:tabs>
        <w:ind w:left="3600" w:hanging="360"/>
      </w:pPr>
      <w:rPr>
        <w:rFonts w:ascii="Wingdings 3" w:hAnsi="Wingdings 3" w:hint="default"/>
      </w:rPr>
    </w:lvl>
    <w:lvl w:ilvl="5" w:tplc="7AC8E90E" w:tentative="1">
      <w:start w:val="1"/>
      <w:numFmt w:val="bullet"/>
      <w:lvlText w:val=""/>
      <w:lvlJc w:val="left"/>
      <w:pPr>
        <w:tabs>
          <w:tab w:val="num" w:pos="4320"/>
        </w:tabs>
        <w:ind w:left="4320" w:hanging="360"/>
      </w:pPr>
      <w:rPr>
        <w:rFonts w:ascii="Wingdings 3" w:hAnsi="Wingdings 3" w:hint="default"/>
      </w:rPr>
    </w:lvl>
    <w:lvl w:ilvl="6" w:tplc="63088CA4" w:tentative="1">
      <w:start w:val="1"/>
      <w:numFmt w:val="bullet"/>
      <w:lvlText w:val=""/>
      <w:lvlJc w:val="left"/>
      <w:pPr>
        <w:tabs>
          <w:tab w:val="num" w:pos="5040"/>
        </w:tabs>
        <w:ind w:left="5040" w:hanging="360"/>
      </w:pPr>
      <w:rPr>
        <w:rFonts w:ascii="Wingdings 3" w:hAnsi="Wingdings 3" w:hint="default"/>
      </w:rPr>
    </w:lvl>
    <w:lvl w:ilvl="7" w:tplc="0A640CE6" w:tentative="1">
      <w:start w:val="1"/>
      <w:numFmt w:val="bullet"/>
      <w:lvlText w:val=""/>
      <w:lvlJc w:val="left"/>
      <w:pPr>
        <w:tabs>
          <w:tab w:val="num" w:pos="5760"/>
        </w:tabs>
        <w:ind w:left="5760" w:hanging="360"/>
      </w:pPr>
      <w:rPr>
        <w:rFonts w:ascii="Wingdings 3" w:hAnsi="Wingdings 3" w:hint="default"/>
      </w:rPr>
    </w:lvl>
    <w:lvl w:ilvl="8" w:tplc="16146092" w:tentative="1">
      <w:start w:val="1"/>
      <w:numFmt w:val="bullet"/>
      <w:lvlText w:val=""/>
      <w:lvlJc w:val="left"/>
      <w:pPr>
        <w:tabs>
          <w:tab w:val="num" w:pos="6480"/>
        </w:tabs>
        <w:ind w:left="6480" w:hanging="360"/>
      </w:pPr>
      <w:rPr>
        <w:rFonts w:ascii="Wingdings 3" w:hAnsi="Wingdings 3" w:hint="default"/>
      </w:rPr>
    </w:lvl>
  </w:abstractNum>
  <w:abstractNum w:abstractNumId="7" w15:restartNumberingAfterBreak="0">
    <w:nsid w:val="131A0F36"/>
    <w:multiLevelType w:val="hybridMultilevel"/>
    <w:tmpl w:val="8F648FDE"/>
    <w:lvl w:ilvl="0" w:tplc="CCFED602">
      <w:start w:val="1"/>
      <w:numFmt w:val="bullet"/>
      <w:lvlText w:val=""/>
      <w:lvlJc w:val="left"/>
      <w:pPr>
        <w:ind w:left="720" w:hanging="360"/>
      </w:pPr>
      <w:rPr>
        <w:rFonts w:ascii="Wingdings 3" w:hAnsi="Wingdings 3"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15F622B2"/>
    <w:multiLevelType w:val="hybridMultilevel"/>
    <w:tmpl w:val="9BB865A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1AD1686C"/>
    <w:multiLevelType w:val="hybridMultilevel"/>
    <w:tmpl w:val="23467C1C"/>
    <w:lvl w:ilvl="0" w:tplc="9E7C64D6">
      <w:start w:val="1"/>
      <w:numFmt w:val="low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1CD2605A"/>
    <w:multiLevelType w:val="hybridMultilevel"/>
    <w:tmpl w:val="723CD08C"/>
    <w:lvl w:ilvl="0" w:tplc="2F9259DA">
      <w:start w:val="1"/>
      <w:numFmt w:val="bullet"/>
      <w:lvlText w:val=""/>
      <w:lvlJc w:val="left"/>
      <w:pPr>
        <w:tabs>
          <w:tab w:val="num" w:pos="720"/>
        </w:tabs>
        <w:ind w:left="720" w:hanging="360"/>
      </w:pPr>
      <w:rPr>
        <w:rFonts w:ascii="Wingdings 3" w:hAnsi="Wingdings 3" w:hint="default"/>
      </w:rPr>
    </w:lvl>
    <w:lvl w:ilvl="1" w:tplc="8E5A8A46" w:tentative="1">
      <w:start w:val="1"/>
      <w:numFmt w:val="bullet"/>
      <w:lvlText w:val=""/>
      <w:lvlJc w:val="left"/>
      <w:pPr>
        <w:tabs>
          <w:tab w:val="num" w:pos="1440"/>
        </w:tabs>
        <w:ind w:left="1440" w:hanging="360"/>
      </w:pPr>
      <w:rPr>
        <w:rFonts w:ascii="Wingdings 3" w:hAnsi="Wingdings 3" w:hint="default"/>
      </w:rPr>
    </w:lvl>
    <w:lvl w:ilvl="2" w:tplc="4482BF6E" w:tentative="1">
      <w:start w:val="1"/>
      <w:numFmt w:val="bullet"/>
      <w:lvlText w:val=""/>
      <w:lvlJc w:val="left"/>
      <w:pPr>
        <w:tabs>
          <w:tab w:val="num" w:pos="2160"/>
        </w:tabs>
        <w:ind w:left="2160" w:hanging="360"/>
      </w:pPr>
      <w:rPr>
        <w:rFonts w:ascii="Wingdings 3" w:hAnsi="Wingdings 3" w:hint="default"/>
      </w:rPr>
    </w:lvl>
    <w:lvl w:ilvl="3" w:tplc="8DB0382A" w:tentative="1">
      <w:start w:val="1"/>
      <w:numFmt w:val="bullet"/>
      <w:lvlText w:val=""/>
      <w:lvlJc w:val="left"/>
      <w:pPr>
        <w:tabs>
          <w:tab w:val="num" w:pos="2880"/>
        </w:tabs>
        <w:ind w:left="2880" w:hanging="360"/>
      </w:pPr>
      <w:rPr>
        <w:rFonts w:ascii="Wingdings 3" w:hAnsi="Wingdings 3" w:hint="default"/>
      </w:rPr>
    </w:lvl>
    <w:lvl w:ilvl="4" w:tplc="F6884904" w:tentative="1">
      <w:start w:val="1"/>
      <w:numFmt w:val="bullet"/>
      <w:lvlText w:val=""/>
      <w:lvlJc w:val="left"/>
      <w:pPr>
        <w:tabs>
          <w:tab w:val="num" w:pos="3600"/>
        </w:tabs>
        <w:ind w:left="3600" w:hanging="360"/>
      </w:pPr>
      <w:rPr>
        <w:rFonts w:ascii="Wingdings 3" w:hAnsi="Wingdings 3" w:hint="default"/>
      </w:rPr>
    </w:lvl>
    <w:lvl w:ilvl="5" w:tplc="AA4CC6BA" w:tentative="1">
      <w:start w:val="1"/>
      <w:numFmt w:val="bullet"/>
      <w:lvlText w:val=""/>
      <w:lvlJc w:val="left"/>
      <w:pPr>
        <w:tabs>
          <w:tab w:val="num" w:pos="4320"/>
        </w:tabs>
        <w:ind w:left="4320" w:hanging="360"/>
      </w:pPr>
      <w:rPr>
        <w:rFonts w:ascii="Wingdings 3" w:hAnsi="Wingdings 3" w:hint="default"/>
      </w:rPr>
    </w:lvl>
    <w:lvl w:ilvl="6" w:tplc="6F98A6B6" w:tentative="1">
      <w:start w:val="1"/>
      <w:numFmt w:val="bullet"/>
      <w:lvlText w:val=""/>
      <w:lvlJc w:val="left"/>
      <w:pPr>
        <w:tabs>
          <w:tab w:val="num" w:pos="5040"/>
        </w:tabs>
        <w:ind w:left="5040" w:hanging="360"/>
      </w:pPr>
      <w:rPr>
        <w:rFonts w:ascii="Wingdings 3" w:hAnsi="Wingdings 3" w:hint="default"/>
      </w:rPr>
    </w:lvl>
    <w:lvl w:ilvl="7" w:tplc="3ED6E57C" w:tentative="1">
      <w:start w:val="1"/>
      <w:numFmt w:val="bullet"/>
      <w:lvlText w:val=""/>
      <w:lvlJc w:val="left"/>
      <w:pPr>
        <w:tabs>
          <w:tab w:val="num" w:pos="5760"/>
        </w:tabs>
        <w:ind w:left="5760" w:hanging="360"/>
      </w:pPr>
      <w:rPr>
        <w:rFonts w:ascii="Wingdings 3" w:hAnsi="Wingdings 3" w:hint="default"/>
      </w:rPr>
    </w:lvl>
    <w:lvl w:ilvl="8" w:tplc="7AA46ABC" w:tentative="1">
      <w:start w:val="1"/>
      <w:numFmt w:val="bullet"/>
      <w:lvlText w:val=""/>
      <w:lvlJc w:val="left"/>
      <w:pPr>
        <w:tabs>
          <w:tab w:val="num" w:pos="6480"/>
        </w:tabs>
        <w:ind w:left="6480" w:hanging="360"/>
      </w:pPr>
      <w:rPr>
        <w:rFonts w:ascii="Wingdings 3" w:hAnsi="Wingdings 3" w:hint="default"/>
      </w:rPr>
    </w:lvl>
  </w:abstractNum>
  <w:abstractNum w:abstractNumId="11" w15:restartNumberingAfterBreak="0">
    <w:nsid w:val="204D69AF"/>
    <w:multiLevelType w:val="hybridMultilevel"/>
    <w:tmpl w:val="51FEDBDE"/>
    <w:lvl w:ilvl="0" w:tplc="03461762">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25F137D8"/>
    <w:multiLevelType w:val="hybridMultilevel"/>
    <w:tmpl w:val="4F64FEDA"/>
    <w:lvl w:ilvl="0" w:tplc="92CAFCD8">
      <w:start w:val="1"/>
      <w:numFmt w:val="bullet"/>
      <w:lvlText w:val="•"/>
      <w:lvlJc w:val="left"/>
      <w:pPr>
        <w:tabs>
          <w:tab w:val="num" w:pos="720"/>
        </w:tabs>
        <w:ind w:left="720" w:hanging="360"/>
      </w:pPr>
      <w:rPr>
        <w:rFonts w:ascii="Arial" w:hAnsi="Arial" w:hint="default"/>
      </w:rPr>
    </w:lvl>
    <w:lvl w:ilvl="1" w:tplc="86D8938E" w:tentative="1">
      <w:start w:val="1"/>
      <w:numFmt w:val="bullet"/>
      <w:lvlText w:val="•"/>
      <w:lvlJc w:val="left"/>
      <w:pPr>
        <w:tabs>
          <w:tab w:val="num" w:pos="1440"/>
        </w:tabs>
        <w:ind w:left="1440" w:hanging="360"/>
      </w:pPr>
      <w:rPr>
        <w:rFonts w:ascii="Arial" w:hAnsi="Arial" w:hint="default"/>
      </w:rPr>
    </w:lvl>
    <w:lvl w:ilvl="2" w:tplc="2AA674E8" w:tentative="1">
      <w:start w:val="1"/>
      <w:numFmt w:val="bullet"/>
      <w:lvlText w:val="•"/>
      <w:lvlJc w:val="left"/>
      <w:pPr>
        <w:tabs>
          <w:tab w:val="num" w:pos="2160"/>
        </w:tabs>
        <w:ind w:left="2160" w:hanging="360"/>
      </w:pPr>
      <w:rPr>
        <w:rFonts w:ascii="Arial" w:hAnsi="Arial" w:hint="default"/>
      </w:rPr>
    </w:lvl>
    <w:lvl w:ilvl="3" w:tplc="82C64FB4" w:tentative="1">
      <w:start w:val="1"/>
      <w:numFmt w:val="bullet"/>
      <w:lvlText w:val="•"/>
      <w:lvlJc w:val="left"/>
      <w:pPr>
        <w:tabs>
          <w:tab w:val="num" w:pos="2880"/>
        </w:tabs>
        <w:ind w:left="2880" w:hanging="360"/>
      </w:pPr>
      <w:rPr>
        <w:rFonts w:ascii="Arial" w:hAnsi="Arial" w:hint="default"/>
      </w:rPr>
    </w:lvl>
    <w:lvl w:ilvl="4" w:tplc="1EC27D24" w:tentative="1">
      <w:start w:val="1"/>
      <w:numFmt w:val="bullet"/>
      <w:lvlText w:val="•"/>
      <w:lvlJc w:val="left"/>
      <w:pPr>
        <w:tabs>
          <w:tab w:val="num" w:pos="3600"/>
        </w:tabs>
        <w:ind w:left="3600" w:hanging="360"/>
      </w:pPr>
      <w:rPr>
        <w:rFonts w:ascii="Arial" w:hAnsi="Arial" w:hint="default"/>
      </w:rPr>
    </w:lvl>
    <w:lvl w:ilvl="5" w:tplc="357A1742" w:tentative="1">
      <w:start w:val="1"/>
      <w:numFmt w:val="bullet"/>
      <w:lvlText w:val="•"/>
      <w:lvlJc w:val="left"/>
      <w:pPr>
        <w:tabs>
          <w:tab w:val="num" w:pos="4320"/>
        </w:tabs>
        <w:ind w:left="4320" w:hanging="360"/>
      </w:pPr>
      <w:rPr>
        <w:rFonts w:ascii="Arial" w:hAnsi="Arial" w:hint="default"/>
      </w:rPr>
    </w:lvl>
    <w:lvl w:ilvl="6" w:tplc="9A02E182" w:tentative="1">
      <w:start w:val="1"/>
      <w:numFmt w:val="bullet"/>
      <w:lvlText w:val="•"/>
      <w:lvlJc w:val="left"/>
      <w:pPr>
        <w:tabs>
          <w:tab w:val="num" w:pos="5040"/>
        </w:tabs>
        <w:ind w:left="5040" w:hanging="360"/>
      </w:pPr>
      <w:rPr>
        <w:rFonts w:ascii="Arial" w:hAnsi="Arial" w:hint="default"/>
      </w:rPr>
    </w:lvl>
    <w:lvl w:ilvl="7" w:tplc="BC0CB1B2" w:tentative="1">
      <w:start w:val="1"/>
      <w:numFmt w:val="bullet"/>
      <w:lvlText w:val="•"/>
      <w:lvlJc w:val="left"/>
      <w:pPr>
        <w:tabs>
          <w:tab w:val="num" w:pos="5760"/>
        </w:tabs>
        <w:ind w:left="5760" w:hanging="360"/>
      </w:pPr>
      <w:rPr>
        <w:rFonts w:ascii="Arial" w:hAnsi="Arial" w:hint="default"/>
      </w:rPr>
    </w:lvl>
    <w:lvl w:ilvl="8" w:tplc="A6FC87F8"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2C00346A"/>
    <w:multiLevelType w:val="hybridMultilevel"/>
    <w:tmpl w:val="E326CEF0"/>
    <w:lvl w:ilvl="0" w:tplc="7744E384">
      <w:start w:val="1"/>
      <w:numFmt w:val="bullet"/>
      <w:lvlText w:val=""/>
      <w:lvlJc w:val="left"/>
      <w:pPr>
        <w:tabs>
          <w:tab w:val="num" w:pos="720"/>
        </w:tabs>
        <w:ind w:left="720" w:hanging="360"/>
      </w:pPr>
      <w:rPr>
        <w:rFonts w:ascii="Wingdings 3" w:hAnsi="Wingdings 3" w:hint="default"/>
      </w:rPr>
    </w:lvl>
    <w:lvl w:ilvl="1" w:tplc="D3BA1D72" w:tentative="1">
      <w:start w:val="1"/>
      <w:numFmt w:val="bullet"/>
      <w:lvlText w:val=""/>
      <w:lvlJc w:val="left"/>
      <w:pPr>
        <w:tabs>
          <w:tab w:val="num" w:pos="1440"/>
        </w:tabs>
        <w:ind w:left="1440" w:hanging="360"/>
      </w:pPr>
      <w:rPr>
        <w:rFonts w:ascii="Wingdings 3" w:hAnsi="Wingdings 3" w:hint="default"/>
      </w:rPr>
    </w:lvl>
    <w:lvl w:ilvl="2" w:tplc="26FAA93E" w:tentative="1">
      <w:start w:val="1"/>
      <w:numFmt w:val="bullet"/>
      <w:lvlText w:val=""/>
      <w:lvlJc w:val="left"/>
      <w:pPr>
        <w:tabs>
          <w:tab w:val="num" w:pos="2160"/>
        </w:tabs>
        <w:ind w:left="2160" w:hanging="360"/>
      </w:pPr>
      <w:rPr>
        <w:rFonts w:ascii="Wingdings 3" w:hAnsi="Wingdings 3" w:hint="default"/>
      </w:rPr>
    </w:lvl>
    <w:lvl w:ilvl="3" w:tplc="3758A224" w:tentative="1">
      <w:start w:val="1"/>
      <w:numFmt w:val="bullet"/>
      <w:lvlText w:val=""/>
      <w:lvlJc w:val="left"/>
      <w:pPr>
        <w:tabs>
          <w:tab w:val="num" w:pos="2880"/>
        </w:tabs>
        <w:ind w:left="2880" w:hanging="360"/>
      </w:pPr>
      <w:rPr>
        <w:rFonts w:ascii="Wingdings 3" w:hAnsi="Wingdings 3" w:hint="default"/>
      </w:rPr>
    </w:lvl>
    <w:lvl w:ilvl="4" w:tplc="DDBC2D7E" w:tentative="1">
      <w:start w:val="1"/>
      <w:numFmt w:val="bullet"/>
      <w:lvlText w:val=""/>
      <w:lvlJc w:val="left"/>
      <w:pPr>
        <w:tabs>
          <w:tab w:val="num" w:pos="3600"/>
        </w:tabs>
        <w:ind w:left="3600" w:hanging="360"/>
      </w:pPr>
      <w:rPr>
        <w:rFonts w:ascii="Wingdings 3" w:hAnsi="Wingdings 3" w:hint="default"/>
      </w:rPr>
    </w:lvl>
    <w:lvl w:ilvl="5" w:tplc="9C4A6182" w:tentative="1">
      <w:start w:val="1"/>
      <w:numFmt w:val="bullet"/>
      <w:lvlText w:val=""/>
      <w:lvlJc w:val="left"/>
      <w:pPr>
        <w:tabs>
          <w:tab w:val="num" w:pos="4320"/>
        </w:tabs>
        <w:ind w:left="4320" w:hanging="360"/>
      </w:pPr>
      <w:rPr>
        <w:rFonts w:ascii="Wingdings 3" w:hAnsi="Wingdings 3" w:hint="default"/>
      </w:rPr>
    </w:lvl>
    <w:lvl w:ilvl="6" w:tplc="0D70006A" w:tentative="1">
      <w:start w:val="1"/>
      <w:numFmt w:val="bullet"/>
      <w:lvlText w:val=""/>
      <w:lvlJc w:val="left"/>
      <w:pPr>
        <w:tabs>
          <w:tab w:val="num" w:pos="5040"/>
        </w:tabs>
        <w:ind w:left="5040" w:hanging="360"/>
      </w:pPr>
      <w:rPr>
        <w:rFonts w:ascii="Wingdings 3" w:hAnsi="Wingdings 3" w:hint="default"/>
      </w:rPr>
    </w:lvl>
    <w:lvl w:ilvl="7" w:tplc="30D4BEC6" w:tentative="1">
      <w:start w:val="1"/>
      <w:numFmt w:val="bullet"/>
      <w:lvlText w:val=""/>
      <w:lvlJc w:val="left"/>
      <w:pPr>
        <w:tabs>
          <w:tab w:val="num" w:pos="5760"/>
        </w:tabs>
        <w:ind w:left="5760" w:hanging="360"/>
      </w:pPr>
      <w:rPr>
        <w:rFonts w:ascii="Wingdings 3" w:hAnsi="Wingdings 3" w:hint="default"/>
      </w:rPr>
    </w:lvl>
    <w:lvl w:ilvl="8" w:tplc="3FE8F8F2" w:tentative="1">
      <w:start w:val="1"/>
      <w:numFmt w:val="bullet"/>
      <w:lvlText w:val=""/>
      <w:lvlJc w:val="left"/>
      <w:pPr>
        <w:tabs>
          <w:tab w:val="num" w:pos="6480"/>
        </w:tabs>
        <w:ind w:left="6480" w:hanging="360"/>
      </w:pPr>
      <w:rPr>
        <w:rFonts w:ascii="Wingdings 3" w:hAnsi="Wingdings 3" w:hint="default"/>
      </w:rPr>
    </w:lvl>
  </w:abstractNum>
  <w:abstractNum w:abstractNumId="14" w15:restartNumberingAfterBreak="0">
    <w:nsid w:val="2E4A18F4"/>
    <w:multiLevelType w:val="hybridMultilevel"/>
    <w:tmpl w:val="43D6FF8C"/>
    <w:lvl w:ilvl="0" w:tplc="2914637A">
      <w:start w:val="1"/>
      <w:numFmt w:val="low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2EEE29E3"/>
    <w:multiLevelType w:val="multilevel"/>
    <w:tmpl w:val="47145C78"/>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DE36DF4"/>
    <w:multiLevelType w:val="multilevel"/>
    <w:tmpl w:val="BB6EEE28"/>
    <w:styleLink w:val="Estilo1"/>
    <w:lvl w:ilvl="0">
      <w:start w:val="1"/>
      <w:numFmt w:val="decimal"/>
      <w:lvlText w:val="%1."/>
      <w:lvlJc w:val="left"/>
      <w:pPr>
        <w:ind w:left="360" w:hanging="360"/>
      </w:pPr>
      <w:rPr>
        <w:rFonts w:hint="default"/>
      </w:rPr>
    </w:lvl>
    <w:lvl w:ilvl="1">
      <w:start w:val="1"/>
      <w:numFmt w:val="decimal"/>
      <w:lvlText w:val="%2."/>
      <w:lvlJc w:val="left"/>
      <w:pPr>
        <w:ind w:left="1068" w:hanging="360"/>
      </w:pPr>
    </w:lvl>
    <w:lvl w:ilvl="2">
      <w:start w:val="1"/>
      <w:numFmt w:val="decimal"/>
      <w:lvlText w:val="%3."/>
      <w:lvlJc w:val="right"/>
      <w:pPr>
        <w:ind w:left="1596" w:hanging="180"/>
      </w:pPr>
    </w:lvl>
    <w:lvl w:ilvl="3">
      <w:start w:val="1"/>
      <w:numFmt w:val="decimal"/>
      <w:lvlText w:val="%4."/>
      <w:lvlJc w:val="left"/>
      <w:pPr>
        <w:ind w:left="1776"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3892018"/>
    <w:multiLevelType w:val="hybridMultilevel"/>
    <w:tmpl w:val="BF54ACBC"/>
    <w:lvl w:ilvl="0" w:tplc="1D080640">
      <w:start w:val="1"/>
      <w:numFmt w:val="decimal"/>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4B7A493A"/>
    <w:multiLevelType w:val="hybridMultilevel"/>
    <w:tmpl w:val="F8AA5CF0"/>
    <w:lvl w:ilvl="0" w:tplc="CCFED602">
      <w:start w:val="1"/>
      <w:numFmt w:val="bullet"/>
      <w:lvlText w:val=""/>
      <w:lvlJc w:val="left"/>
      <w:pPr>
        <w:tabs>
          <w:tab w:val="num" w:pos="720"/>
        </w:tabs>
        <w:ind w:left="720" w:hanging="360"/>
      </w:pPr>
      <w:rPr>
        <w:rFonts w:ascii="Wingdings 3" w:hAnsi="Wingdings 3" w:hint="default"/>
      </w:rPr>
    </w:lvl>
    <w:lvl w:ilvl="1" w:tplc="AA46E1A0" w:tentative="1">
      <w:start w:val="1"/>
      <w:numFmt w:val="bullet"/>
      <w:lvlText w:val=""/>
      <w:lvlJc w:val="left"/>
      <w:pPr>
        <w:tabs>
          <w:tab w:val="num" w:pos="1440"/>
        </w:tabs>
        <w:ind w:left="1440" w:hanging="360"/>
      </w:pPr>
      <w:rPr>
        <w:rFonts w:ascii="Wingdings 3" w:hAnsi="Wingdings 3" w:hint="default"/>
      </w:rPr>
    </w:lvl>
    <w:lvl w:ilvl="2" w:tplc="47307CCA" w:tentative="1">
      <w:start w:val="1"/>
      <w:numFmt w:val="bullet"/>
      <w:lvlText w:val=""/>
      <w:lvlJc w:val="left"/>
      <w:pPr>
        <w:tabs>
          <w:tab w:val="num" w:pos="2160"/>
        </w:tabs>
        <w:ind w:left="2160" w:hanging="360"/>
      </w:pPr>
      <w:rPr>
        <w:rFonts w:ascii="Wingdings 3" w:hAnsi="Wingdings 3" w:hint="default"/>
      </w:rPr>
    </w:lvl>
    <w:lvl w:ilvl="3" w:tplc="D2C67D52" w:tentative="1">
      <w:start w:val="1"/>
      <w:numFmt w:val="bullet"/>
      <w:lvlText w:val=""/>
      <w:lvlJc w:val="left"/>
      <w:pPr>
        <w:tabs>
          <w:tab w:val="num" w:pos="2880"/>
        </w:tabs>
        <w:ind w:left="2880" w:hanging="360"/>
      </w:pPr>
      <w:rPr>
        <w:rFonts w:ascii="Wingdings 3" w:hAnsi="Wingdings 3" w:hint="default"/>
      </w:rPr>
    </w:lvl>
    <w:lvl w:ilvl="4" w:tplc="350443E2" w:tentative="1">
      <w:start w:val="1"/>
      <w:numFmt w:val="bullet"/>
      <w:lvlText w:val=""/>
      <w:lvlJc w:val="left"/>
      <w:pPr>
        <w:tabs>
          <w:tab w:val="num" w:pos="3600"/>
        </w:tabs>
        <w:ind w:left="3600" w:hanging="360"/>
      </w:pPr>
      <w:rPr>
        <w:rFonts w:ascii="Wingdings 3" w:hAnsi="Wingdings 3" w:hint="default"/>
      </w:rPr>
    </w:lvl>
    <w:lvl w:ilvl="5" w:tplc="A3929F1E" w:tentative="1">
      <w:start w:val="1"/>
      <w:numFmt w:val="bullet"/>
      <w:lvlText w:val=""/>
      <w:lvlJc w:val="left"/>
      <w:pPr>
        <w:tabs>
          <w:tab w:val="num" w:pos="4320"/>
        </w:tabs>
        <w:ind w:left="4320" w:hanging="360"/>
      </w:pPr>
      <w:rPr>
        <w:rFonts w:ascii="Wingdings 3" w:hAnsi="Wingdings 3" w:hint="default"/>
      </w:rPr>
    </w:lvl>
    <w:lvl w:ilvl="6" w:tplc="B9F80376" w:tentative="1">
      <w:start w:val="1"/>
      <w:numFmt w:val="bullet"/>
      <w:lvlText w:val=""/>
      <w:lvlJc w:val="left"/>
      <w:pPr>
        <w:tabs>
          <w:tab w:val="num" w:pos="5040"/>
        </w:tabs>
        <w:ind w:left="5040" w:hanging="360"/>
      </w:pPr>
      <w:rPr>
        <w:rFonts w:ascii="Wingdings 3" w:hAnsi="Wingdings 3" w:hint="default"/>
      </w:rPr>
    </w:lvl>
    <w:lvl w:ilvl="7" w:tplc="31E463C6" w:tentative="1">
      <w:start w:val="1"/>
      <w:numFmt w:val="bullet"/>
      <w:lvlText w:val=""/>
      <w:lvlJc w:val="left"/>
      <w:pPr>
        <w:tabs>
          <w:tab w:val="num" w:pos="5760"/>
        </w:tabs>
        <w:ind w:left="5760" w:hanging="360"/>
      </w:pPr>
      <w:rPr>
        <w:rFonts w:ascii="Wingdings 3" w:hAnsi="Wingdings 3" w:hint="default"/>
      </w:rPr>
    </w:lvl>
    <w:lvl w:ilvl="8" w:tplc="359E62A8" w:tentative="1">
      <w:start w:val="1"/>
      <w:numFmt w:val="bullet"/>
      <w:lvlText w:val=""/>
      <w:lvlJc w:val="left"/>
      <w:pPr>
        <w:tabs>
          <w:tab w:val="num" w:pos="6480"/>
        </w:tabs>
        <w:ind w:left="6480" w:hanging="360"/>
      </w:pPr>
      <w:rPr>
        <w:rFonts w:ascii="Wingdings 3" w:hAnsi="Wingdings 3" w:hint="default"/>
      </w:rPr>
    </w:lvl>
  </w:abstractNum>
  <w:abstractNum w:abstractNumId="19" w15:restartNumberingAfterBreak="0">
    <w:nsid w:val="504F3140"/>
    <w:multiLevelType w:val="hybridMultilevel"/>
    <w:tmpl w:val="0A887EE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526A7080"/>
    <w:multiLevelType w:val="multilevel"/>
    <w:tmpl w:val="63D0B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7161CD1"/>
    <w:multiLevelType w:val="hybridMultilevel"/>
    <w:tmpl w:val="598E3296"/>
    <w:lvl w:ilvl="0" w:tplc="01BE2A04">
      <w:start w:val="1"/>
      <w:numFmt w:val="bullet"/>
      <w:lvlText w:val=""/>
      <w:lvlJc w:val="left"/>
      <w:pPr>
        <w:tabs>
          <w:tab w:val="num" w:pos="720"/>
        </w:tabs>
        <w:ind w:left="720" w:hanging="360"/>
      </w:pPr>
      <w:rPr>
        <w:rFonts w:ascii="Wingdings 3" w:hAnsi="Wingdings 3" w:hint="default"/>
      </w:rPr>
    </w:lvl>
    <w:lvl w:ilvl="1" w:tplc="52FCE8B0" w:tentative="1">
      <w:start w:val="1"/>
      <w:numFmt w:val="bullet"/>
      <w:lvlText w:val=""/>
      <w:lvlJc w:val="left"/>
      <w:pPr>
        <w:tabs>
          <w:tab w:val="num" w:pos="1440"/>
        </w:tabs>
        <w:ind w:left="1440" w:hanging="360"/>
      </w:pPr>
      <w:rPr>
        <w:rFonts w:ascii="Wingdings 3" w:hAnsi="Wingdings 3" w:hint="default"/>
      </w:rPr>
    </w:lvl>
    <w:lvl w:ilvl="2" w:tplc="3D123F30" w:tentative="1">
      <w:start w:val="1"/>
      <w:numFmt w:val="bullet"/>
      <w:lvlText w:val=""/>
      <w:lvlJc w:val="left"/>
      <w:pPr>
        <w:tabs>
          <w:tab w:val="num" w:pos="2160"/>
        </w:tabs>
        <w:ind w:left="2160" w:hanging="360"/>
      </w:pPr>
      <w:rPr>
        <w:rFonts w:ascii="Wingdings 3" w:hAnsi="Wingdings 3" w:hint="default"/>
      </w:rPr>
    </w:lvl>
    <w:lvl w:ilvl="3" w:tplc="98B26B76" w:tentative="1">
      <w:start w:val="1"/>
      <w:numFmt w:val="bullet"/>
      <w:lvlText w:val=""/>
      <w:lvlJc w:val="left"/>
      <w:pPr>
        <w:tabs>
          <w:tab w:val="num" w:pos="2880"/>
        </w:tabs>
        <w:ind w:left="2880" w:hanging="360"/>
      </w:pPr>
      <w:rPr>
        <w:rFonts w:ascii="Wingdings 3" w:hAnsi="Wingdings 3" w:hint="default"/>
      </w:rPr>
    </w:lvl>
    <w:lvl w:ilvl="4" w:tplc="28E09F0C" w:tentative="1">
      <w:start w:val="1"/>
      <w:numFmt w:val="bullet"/>
      <w:lvlText w:val=""/>
      <w:lvlJc w:val="left"/>
      <w:pPr>
        <w:tabs>
          <w:tab w:val="num" w:pos="3600"/>
        </w:tabs>
        <w:ind w:left="3600" w:hanging="360"/>
      </w:pPr>
      <w:rPr>
        <w:rFonts w:ascii="Wingdings 3" w:hAnsi="Wingdings 3" w:hint="default"/>
      </w:rPr>
    </w:lvl>
    <w:lvl w:ilvl="5" w:tplc="119621B8" w:tentative="1">
      <w:start w:val="1"/>
      <w:numFmt w:val="bullet"/>
      <w:lvlText w:val=""/>
      <w:lvlJc w:val="left"/>
      <w:pPr>
        <w:tabs>
          <w:tab w:val="num" w:pos="4320"/>
        </w:tabs>
        <w:ind w:left="4320" w:hanging="360"/>
      </w:pPr>
      <w:rPr>
        <w:rFonts w:ascii="Wingdings 3" w:hAnsi="Wingdings 3" w:hint="default"/>
      </w:rPr>
    </w:lvl>
    <w:lvl w:ilvl="6" w:tplc="07B043EC" w:tentative="1">
      <w:start w:val="1"/>
      <w:numFmt w:val="bullet"/>
      <w:lvlText w:val=""/>
      <w:lvlJc w:val="left"/>
      <w:pPr>
        <w:tabs>
          <w:tab w:val="num" w:pos="5040"/>
        </w:tabs>
        <w:ind w:left="5040" w:hanging="360"/>
      </w:pPr>
      <w:rPr>
        <w:rFonts w:ascii="Wingdings 3" w:hAnsi="Wingdings 3" w:hint="default"/>
      </w:rPr>
    </w:lvl>
    <w:lvl w:ilvl="7" w:tplc="47168436" w:tentative="1">
      <w:start w:val="1"/>
      <w:numFmt w:val="bullet"/>
      <w:lvlText w:val=""/>
      <w:lvlJc w:val="left"/>
      <w:pPr>
        <w:tabs>
          <w:tab w:val="num" w:pos="5760"/>
        </w:tabs>
        <w:ind w:left="5760" w:hanging="360"/>
      </w:pPr>
      <w:rPr>
        <w:rFonts w:ascii="Wingdings 3" w:hAnsi="Wingdings 3" w:hint="default"/>
      </w:rPr>
    </w:lvl>
    <w:lvl w:ilvl="8" w:tplc="9D682D5C" w:tentative="1">
      <w:start w:val="1"/>
      <w:numFmt w:val="bullet"/>
      <w:lvlText w:val=""/>
      <w:lvlJc w:val="left"/>
      <w:pPr>
        <w:tabs>
          <w:tab w:val="num" w:pos="6480"/>
        </w:tabs>
        <w:ind w:left="6480" w:hanging="360"/>
      </w:pPr>
      <w:rPr>
        <w:rFonts w:ascii="Wingdings 3" w:hAnsi="Wingdings 3" w:hint="default"/>
      </w:rPr>
    </w:lvl>
  </w:abstractNum>
  <w:abstractNum w:abstractNumId="22" w15:restartNumberingAfterBreak="0">
    <w:nsid w:val="5C364B69"/>
    <w:multiLevelType w:val="hybridMultilevel"/>
    <w:tmpl w:val="614073B4"/>
    <w:lvl w:ilvl="0" w:tplc="58F63990">
      <w:start w:val="1"/>
      <w:numFmt w:val="decimal"/>
      <w:lvlText w:val="%1."/>
      <w:lvlJc w:val="left"/>
      <w:pPr>
        <w:tabs>
          <w:tab w:val="num" w:pos="720"/>
        </w:tabs>
        <w:ind w:left="720" w:hanging="360"/>
      </w:pPr>
    </w:lvl>
    <w:lvl w:ilvl="1" w:tplc="CC94F34A" w:tentative="1">
      <w:start w:val="1"/>
      <w:numFmt w:val="decimal"/>
      <w:lvlText w:val="%2."/>
      <w:lvlJc w:val="left"/>
      <w:pPr>
        <w:tabs>
          <w:tab w:val="num" w:pos="1440"/>
        </w:tabs>
        <w:ind w:left="1440" w:hanging="360"/>
      </w:pPr>
    </w:lvl>
    <w:lvl w:ilvl="2" w:tplc="DF963E3E" w:tentative="1">
      <w:start w:val="1"/>
      <w:numFmt w:val="decimal"/>
      <w:lvlText w:val="%3."/>
      <w:lvlJc w:val="left"/>
      <w:pPr>
        <w:tabs>
          <w:tab w:val="num" w:pos="2160"/>
        </w:tabs>
        <w:ind w:left="2160" w:hanging="360"/>
      </w:pPr>
    </w:lvl>
    <w:lvl w:ilvl="3" w:tplc="2640A7D6" w:tentative="1">
      <w:start w:val="1"/>
      <w:numFmt w:val="decimal"/>
      <w:lvlText w:val="%4."/>
      <w:lvlJc w:val="left"/>
      <w:pPr>
        <w:tabs>
          <w:tab w:val="num" w:pos="2880"/>
        </w:tabs>
        <w:ind w:left="2880" w:hanging="360"/>
      </w:pPr>
    </w:lvl>
    <w:lvl w:ilvl="4" w:tplc="6624CFD0" w:tentative="1">
      <w:start w:val="1"/>
      <w:numFmt w:val="decimal"/>
      <w:lvlText w:val="%5."/>
      <w:lvlJc w:val="left"/>
      <w:pPr>
        <w:tabs>
          <w:tab w:val="num" w:pos="3600"/>
        </w:tabs>
        <w:ind w:left="3600" w:hanging="360"/>
      </w:pPr>
    </w:lvl>
    <w:lvl w:ilvl="5" w:tplc="F4ECC00C" w:tentative="1">
      <w:start w:val="1"/>
      <w:numFmt w:val="decimal"/>
      <w:lvlText w:val="%6."/>
      <w:lvlJc w:val="left"/>
      <w:pPr>
        <w:tabs>
          <w:tab w:val="num" w:pos="4320"/>
        </w:tabs>
        <w:ind w:left="4320" w:hanging="360"/>
      </w:pPr>
    </w:lvl>
    <w:lvl w:ilvl="6" w:tplc="13D0567A" w:tentative="1">
      <w:start w:val="1"/>
      <w:numFmt w:val="decimal"/>
      <w:lvlText w:val="%7."/>
      <w:lvlJc w:val="left"/>
      <w:pPr>
        <w:tabs>
          <w:tab w:val="num" w:pos="5040"/>
        </w:tabs>
        <w:ind w:left="5040" w:hanging="360"/>
      </w:pPr>
    </w:lvl>
    <w:lvl w:ilvl="7" w:tplc="E3C24924" w:tentative="1">
      <w:start w:val="1"/>
      <w:numFmt w:val="decimal"/>
      <w:lvlText w:val="%8."/>
      <w:lvlJc w:val="left"/>
      <w:pPr>
        <w:tabs>
          <w:tab w:val="num" w:pos="5760"/>
        </w:tabs>
        <w:ind w:left="5760" w:hanging="360"/>
      </w:pPr>
    </w:lvl>
    <w:lvl w:ilvl="8" w:tplc="63D4499C" w:tentative="1">
      <w:start w:val="1"/>
      <w:numFmt w:val="decimal"/>
      <w:lvlText w:val="%9."/>
      <w:lvlJc w:val="left"/>
      <w:pPr>
        <w:tabs>
          <w:tab w:val="num" w:pos="6480"/>
        </w:tabs>
        <w:ind w:left="6480" w:hanging="360"/>
      </w:pPr>
    </w:lvl>
  </w:abstractNum>
  <w:abstractNum w:abstractNumId="23" w15:restartNumberingAfterBreak="0">
    <w:nsid w:val="5FAD2990"/>
    <w:multiLevelType w:val="hybridMultilevel"/>
    <w:tmpl w:val="606A2290"/>
    <w:lvl w:ilvl="0" w:tplc="04160001">
      <w:start w:val="1"/>
      <w:numFmt w:val="bullet"/>
      <w:lvlText w:val=""/>
      <w:lvlJc w:val="left"/>
      <w:pPr>
        <w:ind w:left="2562" w:hanging="360"/>
      </w:pPr>
      <w:rPr>
        <w:rFonts w:ascii="Symbol" w:hAnsi="Symbol" w:hint="default"/>
      </w:rPr>
    </w:lvl>
    <w:lvl w:ilvl="1" w:tplc="04160003" w:tentative="1">
      <w:start w:val="1"/>
      <w:numFmt w:val="bullet"/>
      <w:lvlText w:val="o"/>
      <w:lvlJc w:val="left"/>
      <w:pPr>
        <w:ind w:left="3282" w:hanging="360"/>
      </w:pPr>
      <w:rPr>
        <w:rFonts w:ascii="Courier New" w:hAnsi="Courier New" w:cs="Courier New" w:hint="default"/>
      </w:rPr>
    </w:lvl>
    <w:lvl w:ilvl="2" w:tplc="04160005" w:tentative="1">
      <w:start w:val="1"/>
      <w:numFmt w:val="bullet"/>
      <w:lvlText w:val=""/>
      <w:lvlJc w:val="left"/>
      <w:pPr>
        <w:ind w:left="4002" w:hanging="360"/>
      </w:pPr>
      <w:rPr>
        <w:rFonts w:ascii="Wingdings" w:hAnsi="Wingdings" w:hint="default"/>
      </w:rPr>
    </w:lvl>
    <w:lvl w:ilvl="3" w:tplc="04160001" w:tentative="1">
      <w:start w:val="1"/>
      <w:numFmt w:val="bullet"/>
      <w:lvlText w:val=""/>
      <w:lvlJc w:val="left"/>
      <w:pPr>
        <w:ind w:left="4722" w:hanging="360"/>
      </w:pPr>
      <w:rPr>
        <w:rFonts w:ascii="Symbol" w:hAnsi="Symbol" w:hint="default"/>
      </w:rPr>
    </w:lvl>
    <w:lvl w:ilvl="4" w:tplc="04160003" w:tentative="1">
      <w:start w:val="1"/>
      <w:numFmt w:val="bullet"/>
      <w:lvlText w:val="o"/>
      <w:lvlJc w:val="left"/>
      <w:pPr>
        <w:ind w:left="5442" w:hanging="360"/>
      </w:pPr>
      <w:rPr>
        <w:rFonts w:ascii="Courier New" w:hAnsi="Courier New" w:cs="Courier New" w:hint="default"/>
      </w:rPr>
    </w:lvl>
    <w:lvl w:ilvl="5" w:tplc="04160005" w:tentative="1">
      <w:start w:val="1"/>
      <w:numFmt w:val="bullet"/>
      <w:lvlText w:val=""/>
      <w:lvlJc w:val="left"/>
      <w:pPr>
        <w:ind w:left="6162" w:hanging="360"/>
      </w:pPr>
      <w:rPr>
        <w:rFonts w:ascii="Wingdings" w:hAnsi="Wingdings" w:hint="default"/>
      </w:rPr>
    </w:lvl>
    <w:lvl w:ilvl="6" w:tplc="04160001" w:tentative="1">
      <w:start w:val="1"/>
      <w:numFmt w:val="bullet"/>
      <w:lvlText w:val=""/>
      <w:lvlJc w:val="left"/>
      <w:pPr>
        <w:ind w:left="6882" w:hanging="360"/>
      </w:pPr>
      <w:rPr>
        <w:rFonts w:ascii="Symbol" w:hAnsi="Symbol" w:hint="default"/>
      </w:rPr>
    </w:lvl>
    <w:lvl w:ilvl="7" w:tplc="04160003" w:tentative="1">
      <w:start w:val="1"/>
      <w:numFmt w:val="bullet"/>
      <w:lvlText w:val="o"/>
      <w:lvlJc w:val="left"/>
      <w:pPr>
        <w:ind w:left="7602" w:hanging="360"/>
      </w:pPr>
      <w:rPr>
        <w:rFonts w:ascii="Courier New" w:hAnsi="Courier New" w:cs="Courier New" w:hint="default"/>
      </w:rPr>
    </w:lvl>
    <w:lvl w:ilvl="8" w:tplc="04160005" w:tentative="1">
      <w:start w:val="1"/>
      <w:numFmt w:val="bullet"/>
      <w:lvlText w:val=""/>
      <w:lvlJc w:val="left"/>
      <w:pPr>
        <w:ind w:left="8322" w:hanging="360"/>
      </w:pPr>
      <w:rPr>
        <w:rFonts w:ascii="Wingdings" w:hAnsi="Wingdings" w:hint="default"/>
      </w:rPr>
    </w:lvl>
  </w:abstractNum>
  <w:abstractNum w:abstractNumId="24" w15:restartNumberingAfterBreak="0">
    <w:nsid w:val="649027B0"/>
    <w:multiLevelType w:val="hybridMultilevel"/>
    <w:tmpl w:val="DBDAE580"/>
    <w:lvl w:ilvl="0" w:tplc="EC5E90C4">
      <w:start w:val="1"/>
      <w:numFmt w:val="lowerLetter"/>
      <w:lvlText w:val="%1)"/>
      <w:lvlJc w:val="left"/>
      <w:pPr>
        <w:ind w:left="720" w:hanging="360"/>
      </w:pPr>
      <w:rPr>
        <w:rFonts w:hint="default"/>
        <w:b w:val="0"/>
        <w:bCs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65326EF5"/>
    <w:multiLevelType w:val="hybridMultilevel"/>
    <w:tmpl w:val="A3E2A846"/>
    <w:lvl w:ilvl="0" w:tplc="FC20E678">
      <w:start w:val="1"/>
      <w:numFmt w:val="decimal"/>
      <w:lvlText w:val="%1."/>
      <w:lvlJc w:val="left"/>
      <w:pPr>
        <w:ind w:left="720" w:hanging="360"/>
      </w:pPr>
      <w:rPr>
        <w:rFonts w:hint="default"/>
        <w:b/>
        <w:bCs/>
        <w:color w:val="C00000"/>
      </w:rPr>
    </w:lvl>
    <w:lvl w:ilvl="1" w:tplc="066CCD3A">
      <w:start w:val="1"/>
      <w:numFmt w:val="decimal"/>
      <w:lvlText w:val="2.%2."/>
      <w:lvlJc w:val="left"/>
      <w:pPr>
        <w:ind w:left="1440" w:hanging="360"/>
      </w:pPr>
      <w:rPr>
        <w:rFonts w:hint="default"/>
        <w:b/>
        <w:bCs/>
      </w:rPr>
    </w:lvl>
    <w:lvl w:ilvl="2" w:tplc="3274EAEE">
      <w:start w:val="1"/>
      <w:numFmt w:val="decimal"/>
      <w:lvlText w:val="%3-"/>
      <w:lvlJc w:val="left"/>
      <w:pPr>
        <w:ind w:left="2340" w:hanging="360"/>
      </w:pPr>
      <w:rPr>
        <w:rFonts w:hint="default"/>
        <w:b/>
      </w:r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655C34AC"/>
    <w:multiLevelType w:val="hybridMultilevel"/>
    <w:tmpl w:val="A2FACFB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6E3D62EE"/>
    <w:multiLevelType w:val="hybridMultilevel"/>
    <w:tmpl w:val="101EC64E"/>
    <w:lvl w:ilvl="0" w:tplc="4F2A8B36">
      <w:start w:val="1"/>
      <w:numFmt w:val="decimal"/>
      <w:lvlText w:val="%1."/>
      <w:lvlJc w:val="left"/>
      <w:pPr>
        <w:ind w:left="720" w:hanging="360"/>
      </w:pPr>
      <w:rPr>
        <w:rFonts w:hint="default"/>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73834593"/>
    <w:multiLevelType w:val="hybridMultilevel"/>
    <w:tmpl w:val="8BE671A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7A9F0089"/>
    <w:multiLevelType w:val="hybridMultilevel"/>
    <w:tmpl w:val="DA9C54C0"/>
    <w:lvl w:ilvl="0" w:tplc="317494A6">
      <w:start w:val="1"/>
      <w:numFmt w:val="decimal"/>
      <w:lvlText w:val="%1."/>
      <w:lvlJc w:val="left"/>
      <w:pPr>
        <w:ind w:left="720" w:hanging="360"/>
      </w:pPr>
      <w:rPr>
        <w:rFonts w:hint="default"/>
        <w:b/>
        <w:bCs/>
      </w:rPr>
    </w:lvl>
    <w:lvl w:ilvl="1" w:tplc="C3C8567A">
      <w:start w:val="1"/>
      <w:numFmt w:val="decimal"/>
      <w:lvlText w:val="2.%2."/>
      <w:lvlJc w:val="left"/>
      <w:pPr>
        <w:ind w:left="1440" w:hanging="360"/>
      </w:pPr>
      <w:rPr>
        <w:rFonts w:hint="default"/>
        <w:b/>
        <w:bCs/>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15:restartNumberingAfterBreak="0">
    <w:nsid w:val="7AA30123"/>
    <w:multiLevelType w:val="hybridMultilevel"/>
    <w:tmpl w:val="9102A52A"/>
    <w:lvl w:ilvl="0" w:tplc="3AA0678A">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6"/>
  </w:num>
  <w:num w:numId="2">
    <w:abstractNumId w:val="25"/>
  </w:num>
  <w:num w:numId="3">
    <w:abstractNumId w:val="8"/>
  </w:num>
  <w:num w:numId="4">
    <w:abstractNumId w:val="23"/>
  </w:num>
  <w:num w:numId="5">
    <w:abstractNumId w:val="30"/>
  </w:num>
  <w:num w:numId="6">
    <w:abstractNumId w:val="2"/>
  </w:num>
  <w:num w:numId="7">
    <w:abstractNumId w:val="0"/>
  </w:num>
  <w:num w:numId="8">
    <w:abstractNumId w:val="17"/>
  </w:num>
  <w:num w:numId="9">
    <w:abstractNumId w:val="29"/>
  </w:num>
  <w:num w:numId="10">
    <w:abstractNumId w:val="14"/>
  </w:num>
  <w:num w:numId="11">
    <w:abstractNumId w:val="9"/>
  </w:num>
  <w:num w:numId="12">
    <w:abstractNumId w:val="18"/>
  </w:num>
  <w:num w:numId="13">
    <w:abstractNumId w:val="10"/>
  </w:num>
  <w:num w:numId="14">
    <w:abstractNumId w:val="7"/>
  </w:num>
  <w:num w:numId="15">
    <w:abstractNumId w:val="21"/>
  </w:num>
  <w:num w:numId="16">
    <w:abstractNumId w:val="11"/>
  </w:num>
  <w:num w:numId="17">
    <w:abstractNumId w:val="5"/>
  </w:num>
  <w:num w:numId="18">
    <w:abstractNumId w:val="22"/>
  </w:num>
  <w:num w:numId="19">
    <w:abstractNumId w:val="12"/>
  </w:num>
  <w:num w:numId="20">
    <w:abstractNumId w:val="13"/>
  </w:num>
  <w:num w:numId="21">
    <w:abstractNumId w:val="6"/>
  </w:num>
  <w:num w:numId="22">
    <w:abstractNumId w:val="20"/>
  </w:num>
  <w:num w:numId="23">
    <w:abstractNumId w:val="26"/>
  </w:num>
  <w:num w:numId="24">
    <w:abstractNumId w:val="27"/>
  </w:num>
  <w:num w:numId="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
  </w:num>
  <w:num w:numId="27">
    <w:abstractNumId w:val="15"/>
  </w:num>
  <w:num w:numId="28">
    <w:abstractNumId w:val="28"/>
  </w:num>
  <w:num w:numId="29">
    <w:abstractNumId w:val="24"/>
  </w:num>
  <w:num w:numId="30">
    <w:abstractNumId w:val="4"/>
  </w:num>
  <w:num w:numId="3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E4D"/>
    <w:rsid w:val="00007B67"/>
    <w:rsid w:val="00047E1A"/>
    <w:rsid w:val="00075529"/>
    <w:rsid w:val="00093D0D"/>
    <w:rsid w:val="000B7591"/>
    <w:rsid w:val="000D73D0"/>
    <w:rsid w:val="0018621C"/>
    <w:rsid w:val="001C459C"/>
    <w:rsid w:val="00261C8F"/>
    <w:rsid w:val="002B209B"/>
    <w:rsid w:val="00335D3D"/>
    <w:rsid w:val="003514FE"/>
    <w:rsid w:val="00366BC2"/>
    <w:rsid w:val="00376DD7"/>
    <w:rsid w:val="00385C00"/>
    <w:rsid w:val="003F68CE"/>
    <w:rsid w:val="00443B2E"/>
    <w:rsid w:val="00444A52"/>
    <w:rsid w:val="004975D4"/>
    <w:rsid w:val="004C13AE"/>
    <w:rsid w:val="004C3E4D"/>
    <w:rsid w:val="004E3044"/>
    <w:rsid w:val="005249D3"/>
    <w:rsid w:val="00533D29"/>
    <w:rsid w:val="0054264A"/>
    <w:rsid w:val="005743BE"/>
    <w:rsid w:val="0057799E"/>
    <w:rsid w:val="00581508"/>
    <w:rsid w:val="005B32A3"/>
    <w:rsid w:val="00666A4D"/>
    <w:rsid w:val="006771B3"/>
    <w:rsid w:val="0068768D"/>
    <w:rsid w:val="00695E9A"/>
    <w:rsid w:val="006B1756"/>
    <w:rsid w:val="00741731"/>
    <w:rsid w:val="00742307"/>
    <w:rsid w:val="007608C1"/>
    <w:rsid w:val="0076387D"/>
    <w:rsid w:val="007755F7"/>
    <w:rsid w:val="007B3FEE"/>
    <w:rsid w:val="007C5B75"/>
    <w:rsid w:val="007F72E9"/>
    <w:rsid w:val="008349ED"/>
    <w:rsid w:val="008803F8"/>
    <w:rsid w:val="00881FD6"/>
    <w:rsid w:val="00903E89"/>
    <w:rsid w:val="009130C9"/>
    <w:rsid w:val="009259E2"/>
    <w:rsid w:val="00996CDE"/>
    <w:rsid w:val="009A5E48"/>
    <w:rsid w:val="009B0267"/>
    <w:rsid w:val="009B66A8"/>
    <w:rsid w:val="009C6E02"/>
    <w:rsid w:val="009E536B"/>
    <w:rsid w:val="00A25E42"/>
    <w:rsid w:val="00AB520C"/>
    <w:rsid w:val="00AC5564"/>
    <w:rsid w:val="00AE13AF"/>
    <w:rsid w:val="00B5607B"/>
    <w:rsid w:val="00BB554B"/>
    <w:rsid w:val="00BD53FA"/>
    <w:rsid w:val="00C74823"/>
    <w:rsid w:val="00C966F0"/>
    <w:rsid w:val="00CD08E4"/>
    <w:rsid w:val="00D13CA1"/>
    <w:rsid w:val="00D359EA"/>
    <w:rsid w:val="00D57CD1"/>
    <w:rsid w:val="00DB4B88"/>
    <w:rsid w:val="00DB58FB"/>
    <w:rsid w:val="00E0161D"/>
    <w:rsid w:val="00E35E81"/>
    <w:rsid w:val="00E80404"/>
    <w:rsid w:val="00EC21A2"/>
    <w:rsid w:val="00F16190"/>
    <w:rsid w:val="00F20EFC"/>
    <w:rsid w:val="00FD4AF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498BBE"/>
  <w15:chartTrackingRefBased/>
  <w15:docId w15:val="{6757718D-29BC-43FB-9F5D-C0F8D154C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Light" w:eastAsiaTheme="minorHAnsi" w:hAnsi="Calibri Light" w:cs="Calibri Light"/>
        <w:sz w:val="22"/>
        <w:szCs w:val="22"/>
        <w:lang w:val="pt-BR" w:eastAsia="en-US" w:bidi="ar-SA"/>
      </w:rPr>
    </w:rPrDefault>
    <w:pPrDefault>
      <w:pPr>
        <w:spacing w:line="31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F1619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unhideWhenUsed/>
    <w:qFormat/>
    <w:rsid w:val="00047E1A"/>
    <w:pPr>
      <w:keepNext/>
      <w:keepLines/>
      <w:widowControl w:val="0"/>
      <w:suppressAutoHyphens/>
      <w:autoSpaceDN w:val="0"/>
      <w:spacing w:before="40" w:line="240" w:lineRule="auto"/>
      <w:jc w:val="left"/>
      <w:textAlignment w:val="baseline"/>
      <w:outlineLvl w:val="2"/>
    </w:pPr>
    <w:rPr>
      <w:rFonts w:asciiTheme="majorHAnsi" w:eastAsiaTheme="majorEastAsia" w:hAnsiTheme="majorHAnsi" w:cs="Mangal"/>
      <w:color w:val="1F3763" w:themeColor="accent1" w:themeShade="7F"/>
      <w:kern w:val="3"/>
      <w:sz w:val="24"/>
      <w:szCs w:val="21"/>
      <w:lang w:eastAsia="zh-CN" w:bidi="hi-I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numbering" w:customStyle="1" w:styleId="Estilo1">
    <w:name w:val="Estilo1"/>
    <w:uiPriority w:val="99"/>
    <w:rsid w:val="00D359EA"/>
    <w:pPr>
      <w:numPr>
        <w:numId w:val="1"/>
      </w:numPr>
    </w:pPr>
  </w:style>
  <w:style w:type="paragraph" w:styleId="Cabealho">
    <w:name w:val="header"/>
    <w:basedOn w:val="Normal"/>
    <w:link w:val="CabealhoChar"/>
    <w:uiPriority w:val="99"/>
    <w:unhideWhenUsed/>
    <w:rsid w:val="004C3E4D"/>
    <w:pPr>
      <w:tabs>
        <w:tab w:val="center" w:pos="4252"/>
        <w:tab w:val="right" w:pos="8504"/>
      </w:tabs>
      <w:spacing w:line="240" w:lineRule="auto"/>
    </w:pPr>
  </w:style>
  <w:style w:type="character" w:customStyle="1" w:styleId="CabealhoChar">
    <w:name w:val="Cabeçalho Char"/>
    <w:basedOn w:val="Fontepargpadro"/>
    <w:link w:val="Cabealho"/>
    <w:uiPriority w:val="99"/>
    <w:rsid w:val="004C3E4D"/>
  </w:style>
  <w:style w:type="paragraph" w:styleId="Rodap">
    <w:name w:val="footer"/>
    <w:basedOn w:val="Normal"/>
    <w:link w:val="RodapChar"/>
    <w:uiPriority w:val="99"/>
    <w:unhideWhenUsed/>
    <w:rsid w:val="004C3E4D"/>
    <w:pPr>
      <w:tabs>
        <w:tab w:val="center" w:pos="4252"/>
        <w:tab w:val="right" w:pos="8504"/>
      </w:tabs>
      <w:spacing w:line="240" w:lineRule="auto"/>
    </w:pPr>
  </w:style>
  <w:style w:type="character" w:customStyle="1" w:styleId="RodapChar">
    <w:name w:val="Rodapé Char"/>
    <w:basedOn w:val="Fontepargpadro"/>
    <w:link w:val="Rodap"/>
    <w:uiPriority w:val="99"/>
    <w:rsid w:val="004C3E4D"/>
  </w:style>
  <w:style w:type="character" w:styleId="Hyperlink">
    <w:name w:val="Hyperlink"/>
    <w:basedOn w:val="Fontepargpadro"/>
    <w:uiPriority w:val="99"/>
    <w:unhideWhenUsed/>
    <w:rsid w:val="00C74823"/>
    <w:rPr>
      <w:color w:val="0563C1" w:themeColor="hyperlink"/>
      <w:u w:val="single"/>
    </w:rPr>
  </w:style>
  <w:style w:type="character" w:styleId="MenoPendente">
    <w:name w:val="Unresolved Mention"/>
    <w:basedOn w:val="Fontepargpadro"/>
    <w:uiPriority w:val="99"/>
    <w:semiHidden/>
    <w:unhideWhenUsed/>
    <w:rsid w:val="00C74823"/>
    <w:rPr>
      <w:color w:val="605E5C"/>
      <w:shd w:val="clear" w:color="auto" w:fill="E1DFDD"/>
    </w:rPr>
  </w:style>
  <w:style w:type="paragraph" w:styleId="PargrafodaLista">
    <w:name w:val="List Paragraph"/>
    <w:basedOn w:val="Normal"/>
    <w:uiPriority w:val="34"/>
    <w:qFormat/>
    <w:rsid w:val="00C74823"/>
    <w:pPr>
      <w:ind w:left="720"/>
      <w:contextualSpacing/>
    </w:pPr>
  </w:style>
  <w:style w:type="paragraph" w:styleId="Textodenotaderodap">
    <w:name w:val="footnote text"/>
    <w:basedOn w:val="Normal"/>
    <w:link w:val="TextodenotaderodapChar"/>
    <w:uiPriority w:val="99"/>
    <w:semiHidden/>
    <w:unhideWhenUsed/>
    <w:rsid w:val="002B209B"/>
    <w:pPr>
      <w:spacing w:line="240" w:lineRule="auto"/>
    </w:pPr>
    <w:rPr>
      <w:sz w:val="20"/>
      <w:szCs w:val="20"/>
    </w:rPr>
  </w:style>
  <w:style w:type="character" w:customStyle="1" w:styleId="TextodenotaderodapChar">
    <w:name w:val="Texto de nota de rodapé Char"/>
    <w:basedOn w:val="Fontepargpadro"/>
    <w:link w:val="Textodenotaderodap"/>
    <w:uiPriority w:val="99"/>
    <w:semiHidden/>
    <w:rsid w:val="002B209B"/>
    <w:rPr>
      <w:sz w:val="20"/>
      <w:szCs w:val="20"/>
    </w:rPr>
  </w:style>
  <w:style w:type="character" w:styleId="Refdenotaderodap">
    <w:name w:val="footnote reference"/>
    <w:basedOn w:val="Fontepargpadro"/>
    <w:uiPriority w:val="99"/>
    <w:semiHidden/>
    <w:unhideWhenUsed/>
    <w:rsid w:val="002B209B"/>
    <w:rPr>
      <w:vertAlign w:val="superscript"/>
    </w:rPr>
  </w:style>
  <w:style w:type="character" w:customStyle="1" w:styleId="Ttulo1Char">
    <w:name w:val="Título 1 Char"/>
    <w:basedOn w:val="Fontepargpadro"/>
    <w:link w:val="Ttulo1"/>
    <w:uiPriority w:val="9"/>
    <w:rsid w:val="00F16190"/>
    <w:rPr>
      <w:rFonts w:asciiTheme="majorHAnsi" w:eastAsiaTheme="majorEastAsia" w:hAnsiTheme="majorHAnsi" w:cstheme="majorBidi"/>
      <w:color w:val="2F5496" w:themeColor="accent1" w:themeShade="BF"/>
      <w:sz w:val="32"/>
      <w:szCs w:val="32"/>
    </w:rPr>
  </w:style>
  <w:style w:type="paragraph" w:styleId="CabealhodoSumrio">
    <w:name w:val="TOC Heading"/>
    <w:basedOn w:val="Ttulo1"/>
    <w:next w:val="Normal"/>
    <w:uiPriority w:val="39"/>
    <w:unhideWhenUsed/>
    <w:qFormat/>
    <w:rsid w:val="00F16190"/>
    <w:pPr>
      <w:spacing w:line="259" w:lineRule="auto"/>
      <w:jc w:val="left"/>
      <w:outlineLvl w:val="9"/>
    </w:pPr>
    <w:rPr>
      <w:lang w:eastAsia="pt-BR"/>
    </w:rPr>
  </w:style>
  <w:style w:type="paragraph" w:styleId="Sumrio2">
    <w:name w:val="toc 2"/>
    <w:basedOn w:val="Normal"/>
    <w:next w:val="Normal"/>
    <w:autoRedefine/>
    <w:uiPriority w:val="39"/>
    <w:unhideWhenUsed/>
    <w:rsid w:val="00F16190"/>
    <w:pPr>
      <w:spacing w:after="100" w:line="259" w:lineRule="auto"/>
      <w:ind w:left="220"/>
      <w:jc w:val="left"/>
    </w:pPr>
    <w:rPr>
      <w:rFonts w:asciiTheme="minorHAnsi" w:eastAsiaTheme="minorEastAsia" w:hAnsiTheme="minorHAnsi" w:cs="Times New Roman"/>
      <w:lang w:eastAsia="pt-BR"/>
    </w:rPr>
  </w:style>
  <w:style w:type="paragraph" w:styleId="Sumrio1">
    <w:name w:val="toc 1"/>
    <w:basedOn w:val="Normal"/>
    <w:next w:val="Normal"/>
    <w:autoRedefine/>
    <w:uiPriority w:val="39"/>
    <w:unhideWhenUsed/>
    <w:rsid w:val="00F16190"/>
    <w:pPr>
      <w:spacing w:after="100" w:line="259" w:lineRule="auto"/>
      <w:jc w:val="left"/>
    </w:pPr>
    <w:rPr>
      <w:rFonts w:asciiTheme="minorHAnsi" w:eastAsiaTheme="minorEastAsia" w:hAnsiTheme="minorHAnsi" w:cs="Times New Roman"/>
      <w:lang w:eastAsia="pt-BR"/>
    </w:rPr>
  </w:style>
  <w:style w:type="paragraph" w:styleId="Sumrio3">
    <w:name w:val="toc 3"/>
    <w:basedOn w:val="Normal"/>
    <w:next w:val="Normal"/>
    <w:autoRedefine/>
    <w:uiPriority w:val="39"/>
    <w:unhideWhenUsed/>
    <w:rsid w:val="00F16190"/>
    <w:pPr>
      <w:spacing w:after="100" w:line="259" w:lineRule="auto"/>
      <w:ind w:left="440"/>
      <w:jc w:val="left"/>
    </w:pPr>
    <w:rPr>
      <w:rFonts w:asciiTheme="minorHAnsi" w:eastAsiaTheme="minorEastAsia" w:hAnsiTheme="minorHAnsi" w:cs="Times New Roman"/>
      <w:lang w:eastAsia="pt-BR"/>
    </w:rPr>
  </w:style>
  <w:style w:type="table" w:styleId="Tabelacomgrade">
    <w:name w:val="Table Grid"/>
    <w:basedOn w:val="Tabelanormal"/>
    <w:uiPriority w:val="39"/>
    <w:rsid w:val="00996CD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qFormat/>
    <w:rsid w:val="00376DD7"/>
    <w:pPr>
      <w:spacing w:before="100" w:beforeAutospacing="1" w:after="100" w:afterAutospacing="1" w:line="240" w:lineRule="auto"/>
      <w:jc w:val="left"/>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007B67"/>
    <w:rPr>
      <w:b/>
      <w:bCs/>
    </w:rPr>
  </w:style>
  <w:style w:type="paragraph" w:styleId="Legenda">
    <w:name w:val="caption"/>
    <w:basedOn w:val="Normal"/>
    <w:next w:val="Normal"/>
    <w:uiPriority w:val="35"/>
    <w:unhideWhenUsed/>
    <w:qFormat/>
    <w:rsid w:val="009259E2"/>
    <w:pPr>
      <w:spacing w:after="200" w:line="240" w:lineRule="auto"/>
    </w:pPr>
    <w:rPr>
      <w:i/>
      <w:iCs/>
      <w:color w:val="44546A" w:themeColor="text2"/>
      <w:sz w:val="18"/>
      <w:szCs w:val="18"/>
    </w:rPr>
  </w:style>
  <w:style w:type="table" w:styleId="GradeClara-nfase4">
    <w:name w:val="Light Grid Accent 4"/>
    <w:basedOn w:val="Tabelanormal"/>
    <w:uiPriority w:val="62"/>
    <w:rsid w:val="006B1756"/>
    <w:pPr>
      <w:spacing w:line="240" w:lineRule="auto"/>
      <w:jc w:val="left"/>
    </w:pPr>
    <w:rPr>
      <w:rFonts w:asciiTheme="minorHAnsi" w:hAnsiTheme="minorHAnsi" w:cstheme="minorBidi"/>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paragraph" w:customStyle="1" w:styleId="Standard">
    <w:name w:val="Standard"/>
    <w:qFormat/>
    <w:rsid w:val="00F20EFC"/>
    <w:pPr>
      <w:suppressAutoHyphens/>
      <w:autoSpaceDN w:val="0"/>
      <w:spacing w:line="240" w:lineRule="auto"/>
      <w:jc w:val="left"/>
    </w:pPr>
    <w:rPr>
      <w:rFonts w:ascii="Times New Roman" w:eastAsia="Times New Roman" w:hAnsi="Times New Roman" w:cs="Times New Roman"/>
      <w:kern w:val="3"/>
      <w:sz w:val="24"/>
      <w:szCs w:val="24"/>
      <w:lang w:eastAsia="zh-CN"/>
    </w:rPr>
  </w:style>
  <w:style w:type="character" w:customStyle="1" w:styleId="Ttulo3Char">
    <w:name w:val="Título 3 Char"/>
    <w:basedOn w:val="Fontepargpadro"/>
    <w:link w:val="Ttulo3"/>
    <w:uiPriority w:val="9"/>
    <w:rsid w:val="00047E1A"/>
    <w:rPr>
      <w:rFonts w:asciiTheme="majorHAnsi" w:eastAsiaTheme="majorEastAsia" w:hAnsiTheme="majorHAnsi" w:cs="Mangal"/>
      <w:color w:val="1F3763" w:themeColor="accent1" w:themeShade="7F"/>
      <w:kern w:val="3"/>
      <w:sz w:val="24"/>
      <w:szCs w:val="21"/>
      <w:lang w:eastAsia="zh-CN" w:bidi="hi-IN"/>
    </w:rPr>
  </w:style>
  <w:style w:type="paragraph" w:customStyle="1" w:styleId="Textbody">
    <w:name w:val="Text body"/>
    <w:basedOn w:val="Standard"/>
    <w:rsid w:val="00047E1A"/>
    <w:pPr>
      <w:spacing w:after="120"/>
      <w:textAlignment w:val="baseline"/>
    </w:pPr>
  </w:style>
  <w:style w:type="paragraph" w:customStyle="1" w:styleId="Normal1">
    <w:name w:val="Normal1"/>
    <w:rsid w:val="00047E1A"/>
    <w:pPr>
      <w:suppressAutoHyphens/>
      <w:autoSpaceDE w:val="0"/>
      <w:autoSpaceDN w:val="0"/>
      <w:spacing w:line="240" w:lineRule="auto"/>
      <w:jc w:val="left"/>
    </w:pPr>
    <w:rPr>
      <w:rFonts w:ascii="Times New Roman" w:eastAsia="Arial" w:hAnsi="Times New Roman" w:cs="Book Antiqua"/>
      <w:color w:val="000000"/>
      <w:sz w:val="24"/>
      <w:szCs w:val="24"/>
      <w:lang w:eastAsia="ar-SA"/>
    </w:rPr>
  </w:style>
  <w:style w:type="character" w:styleId="nfase">
    <w:name w:val="Emphasis"/>
    <w:basedOn w:val="Fontepargpadro"/>
    <w:uiPriority w:val="20"/>
    <w:qFormat/>
    <w:rsid w:val="00047E1A"/>
    <w:rPr>
      <w:i/>
      <w:iCs/>
    </w:rPr>
  </w:style>
  <w:style w:type="numbering" w:customStyle="1" w:styleId="WW8Num1">
    <w:name w:val="WW8Num1"/>
    <w:basedOn w:val="Semlista"/>
    <w:rsid w:val="00047E1A"/>
    <w:pPr>
      <w:numPr>
        <w:numId w:val="26"/>
      </w:numPr>
    </w:pPr>
  </w:style>
  <w:style w:type="paragraph" w:styleId="Recuodecorpodetexto">
    <w:name w:val="Body Text Indent"/>
    <w:basedOn w:val="Normal"/>
    <w:link w:val="RecuodecorpodetextoChar"/>
    <w:uiPriority w:val="99"/>
    <w:semiHidden/>
    <w:unhideWhenUsed/>
    <w:rsid w:val="00DB4B88"/>
    <w:pPr>
      <w:spacing w:after="120" w:line="276" w:lineRule="auto"/>
      <w:ind w:left="283"/>
      <w:jc w:val="left"/>
    </w:pPr>
    <w:rPr>
      <w:rFonts w:asciiTheme="minorHAnsi" w:hAnsiTheme="minorHAnsi" w:cstheme="minorBidi"/>
    </w:rPr>
  </w:style>
  <w:style w:type="character" w:customStyle="1" w:styleId="RecuodecorpodetextoChar">
    <w:name w:val="Recuo de corpo de texto Char"/>
    <w:basedOn w:val="Fontepargpadro"/>
    <w:link w:val="Recuodecorpodetexto"/>
    <w:uiPriority w:val="99"/>
    <w:semiHidden/>
    <w:rsid w:val="00DB4B88"/>
    <w:rPr>
      <w:rFonts w:asciiTheme="minorHAnsi" w:hAnsiTheme="minorHAnsi" w:cstheme="minorBidi"/>
    </w:rPr>
  </w:style>
  <w:style w:type="paragraph" w:customStyle="1" w:styleId="DefaultStyle">
    <w:name w:val="Default Style"/>
    <w:uiPriority w:val="99"/>
    <w:rsid w:val="00DB4B88"/>
    <w:pPr>
      <w:suppressAutoHyphens/>
      <w:spacing w:after="200" w:line="276" w:lineRule="auto"/>
      <w:jc w:val="left"/>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735621">
      <w:bodyDiv w:val="1"/>
      <w:marLeft w:val="0"/>
      <w:marRight w:val="0"/>
      <w:marTop w:val="0"/>
      <w:marBottom w:val="0"/>
      <w:divBdr>
        <w:top w:val="none" w:sz="0" w:space="0" w:color="auto"/>
        <w:left w:val="none" w:sz="0" w:space="0" w:color="auto"/>
        <w:bottom w:val="none" w:sz="0" w:space="0" w:color="auto"/>
        <w:right w:val="none" w:sz="0" w:space="0" w:color="auto"/>
      </w:divBdr>
      <w:divsChild>
        <w:div w:id="1379013204">
          <w:marLeft w:val="547"/>
          <w:marRight w:val="0"/>
          <w:marTop w:val="200"/>
          <w:marBottom w:val="0"/>
          <w:divBdr>
            <w:top w:val="none" w:sz="0" w:space="0" w:color="auto"/>
            <w:left w:val="none" w:sz="0" w:space="0" w:color="auto"/>
            <w:bottom w:val="none" w:sz="0" w:space="0" w:color="auto"/>
            <w:right w:val="none" w:sz="0" w:space="0" w:color="auto"/>
          </w:divBdr>
        </w:div>
        <w:div w:id="293607333">
          <w:marLeft w:val="547"/>
          <w:marRight w:val="0"/>
          <w:marTop w:val="200"/>
          <w:marBottom w:val="0"/>
          <w:divBdr>
            <w:top w:val="none" w:sz="0" w:space="0" w:color="auto"/>
            <w:left w:val="none" w:sz="0" w:space="0" w:color="auto"/>
            <w:bottom w:val="none" w:sz="0" w:space="0" w:color="auto"/>
            <w:right w:val="none" w:sz="0" w:space="0" w:color="auto"/>
          </w:divBdr>
        </w:div>
        <w:div w:id="1203056189">
          <w:marLeft w:val="547"/>
          <w:marRight w:val="0"/>
          <w:marTop w:val="200"/>
          <w:marBottom w:val="0"/>
          <w:divBdr>
            <w:top w:val="none" w:sz="0" w:space="0" w:color="auto"/>
            <w:left w:val="none" w:sz="0" w:space="0" w:color="auto"/>
            <w:bottom w:val="none" w:sz="0" w:space="0" w:color="auto"/>
            <w:right w:val="none" w:sz="0" w:space="0" w:color="auto"/>
          </w:divBdr>
        </w:div>
      </w:divsChild>
    </w:div>
    <w:div w:id="89476157">
      <w:bodyDiv w:val="1"/>
      <w:marLeft w:val="0"/>
      <w:marRight w:val="0"/>
      <w:marTop w:val="0"/>
      <w:marBottom w:val="0"/>
      <w:divBdr>
        <w:top w:val="none" w:sz="0" w:space="0" w:color="auto"/>
        <w:left w:val="none" w:sz="0" w:space="0" w:color="auto"/>
        <w:bottom w:val="none" w:sz="0" w:space="0" w:color="auto"/>
        <w:right w:val="none" w:sz="0" w:space="0" w:color="auto"/>
      </w:divBdr>
    </w:div>
    <w:div w:id="326370551">
      <w:bodyDiv w:val="1"/>
      <w:marLeft w:val="0"/>
      <w:marRight w:val="0"/>
      <w:marTop w:val="0"/>
      <w:marBottom w:val="0"/>
      <w:divBdr>
        <w:top w:val="none" w:sz="0" w:space="0" w:color="auto"/>
        <w:left w:val="none" w:sz="0" w:space="0" w:color="auto"/>
        <w:bottom w:val="none" w:sz="0" w:space="0" w:color="auto"/>
        <w:right w:val="none" w:sz="0" w:space="0" w:color="auto"/>
      </w:divBdr>
    </w:div>
    <w:div w:id="460881433">
      <w:bodyDiv w:val="1"/>
      <w:marLeft w:val="0"/>
      <w:marRight w:val="0"/>
      <w:marTop w:val="0"/>
      <w:marBottom w:val="0"/>
      <w:divBdr>
        <w:top w:val="none" w:sz="0" w:space="0" w:color="auto"/>
        <w:left w:val="none" w:sz="0" w:space="0" w:color="auto"/>
        <w:bottom w:val="none" w:sz="0" w:space="0" w:color="auto"/>
        <w:right w:val="none" w:sz="0" w:space="0" w:color="auto"/>
      </w:divBdr>
    </w:div>
    <w:div w:id="476144084">
      <w:bodyDiv w:val="1"/>
      <w:marLeft w:val="0"/>
      <w:marRight w:val="0"/>
      <w:marTop w:val="0"/>
      <w:marBottom w:val="0"/>
      <w:divBdr>
        <w:top w:val="none" w:sz="0" w:space="0" w:color="auto"/>
        <w:left w:val="none" w:sz="0" w:space="0" w:color="auto"/>
        <w:bottom w:val="none" w:sz="0" w:space="0" w:color="auto"/>
        <w:right w:val="none" w:sz="0" w:space="0" w:color="auto"/>
      </w:divBdr>
    </w:div>
    <w:div w:id="532112359">
      <w:bodyDiv w:val="1"/>
      <w:marLeft w:val="0"/>
      <w:marRight w:val="0"/>
      <w:marTop w:val="0"/>
      <w:marBottom w:val="0"/>
      <w:divBdr>
        <w:top w:val="none" w:sz="0" w:space="0" w:color="auto"/>
        <w:left w:val="none" w:sz="0" w:space="0" w:color="auto"/>
        <w:bottom w:val="none" w:sz="0" w:space="0" w:color="auto"/>
        <w:right w:val="none" w:sz="0" w:space="0" w:color="auto"/>
      </w:divBdr>
      <w:divsChild>
        <w:div w:id="132605828">
          <w:marLeft w:val="547"/>
          <w:marRight w:val="0"/>
          <w:marTop w:val="200"/>
          <w:marBottom w:val="0"/>
          <w:divBdr>
            <w:top w:val="none" w:sz="0" w:space="0" w:color="auto"/>
            <w:left w:val="none" w:sz="0" w:space="0" w:color="auto"/>
            <w:bottom w:val="none" w:sz="0" w:space="0" w:color="auto"/>
            <w:right w:val="none" w:sz="0" w:space="0" w:color="auto"/>
          </w:divBdr>
        </w:div>
        <w:div w:id="1638024267">
          <w:marLeft w:val="547"/>
          <w:marRight w:val="0"/>
          <w:marTop w:val="200"/>
          <w:marBottom w:val="0"/>
          <w:divBdr>
            <w:top w:val="none" w:sz="0" w:space="0" w:color="auto"/>
            <w:left w:val="none" w:sz="0" w:space="0" w:color="auto"/>
            <w:bottom w:val="none" w:sz="0" w:space="0" w:color="auto"/>
            <w:right w:val="none" w:sz="0" w:space="0" w:color="auto"/>
          </w:divBdr>
        </w:div>
        <w:div w:id="1538660601">
          <w:marLeft w:val="547"/>
          <w:marRight w:val="0"/>
          <w:marTop w:val="200"/>
          <w:marBottom w:val="0"/>
          <w:divBdr>
            <w:top w:val="none" w:sz="0" w:space="0" w:color="auto"/>
            <w:left w:val="none" w:sz="0" w:space="0" w:color="auto"/>
            <w:bottom w:val="none" w:sz="0" w:space="0" w:color="auto"/>
            <w:right w:val="none" w:sz="0" w:space="0" w:color="auto"/>
          </w:divBdr>
        </w:div>
      </w:divsChild>
    </w:div>
    <w:div w:id="616721244">
      <w:bodyDiv w:val="1"/>
      <w:marLeft w:val="0"/>
      <w:marRight w:val="0"/>
      <w:marTop w:val="0"/>
      <w:marBottom w:val="0"/>
      <w:divBdr>
        <w:top w:val="none" w:sz="0" w:space="0" w:color="auto"/>
        <w:left w:val="none" w:sz="0" w:space="0" w:color="auto"/>
        <w:bottom w:val="none" w:sz="0" w:space="0" w:color="auto"/>
        <w:right w:val="none" w:sz="0" w:space="0" w:color="auto"/>
      </w:divBdr>
    </w:div>
    <w:div w:id="831524861">
      <w:bodyDiv w:val="1"/>
      <w:marLeft w:val="0"/>
      <w:marRight w:val="0"/>
      <w:marTop w:val="0"/>
      <w:marBottom w:val="0"/>
      <w:divBdr>
        <w:top w:val="none" w:sz="0" w:space="0" w:color="auto"/>
        <w:left w:val="none" w:sz="0" w:space="0" w:color="auto"/>
        <w:bottom w:val="none" w:sz="0" w:space="0" w:color="auto"/>
        <w:right w:val="none" w:sz="0" w:space="0" w:color="auto"/>
      </w:divBdr>
    </w:div>
    <w:div w:id="936133644">
      <w:bodyDiv w:val="1"/>
      <w:marLeft w:val="0"/>
      <w:marRight w:val="0"/>
      <w:marTop w:val="0"/>
      <w:marBottom w:val="0"/>
      <w:divBdr>
        <w:top w:val="none" w:sz="0" w:space="0" w:color="auto"/>
        <w:left w:val="none" w:sz="0" w:space="0" w:color="auto"/>
        <w:bottom w:val="none" w:sz="0" w:space="0" w:color="auto"/>
        <w:right w:val="none" w:sz="0" w:space="0" w:color="auto"/>
      </w:divBdr>
    </w:div>
    <w:div w:id="1073628951">
      <w:bodyDiv w:val="1"/>
      <w:marLeft w:val="0"/>
      <w:marRight w:val="0"/>
      <w:marTop w:val="0"/>
      <w:marBottom w:val="0"/>
      <w:divBdr>
        <w:top w:val="none" w:sz="0" w:space="0" w:color="auto"/>
        <w:left w:val="none" w:sz="0" w:space="0" w:color="auto"/>
        <w:bottom w:val="none" w:sz="0" w:space="0" w:color="auto"/>
        <w:right w:val="none" w:sz="0" w:space="0" w:color="auto"/>
      </w:divBdr>
    </w:div>
    <w:div w:id="1080447051">
      <w:bodyDiv w:val="1"/>
      <w:marLeft w:val="0"/>
      <w:marRight w:val="0"/>
      <w:marTop w:val="0"/>
      <w:marBottom w:val="0"/>
      <w:divBdr>
        <w:top w:val="none" w:sz="0" w:space="0" w:color="auto"/>
        <w:left w:val="none" w:sz="0" w:space="0" w:color="auto"/>
        <w:bottom w:val="none" w:sz="0" w:space="0" w:color="auto"/>
        <w:right w:val="none" w:sz="0" w:space="0" w:color="auto"/>
      </w:divBdr>
    </w:div>
    <w:div w:id="1133208757">
      <w:bodyDiv w:val="1"/>
      <w:marLeft w:val="0"/>
      <w:marRight w:val="0"/>
      <w:marTop w:val="0"/>
      <w:marBottom w:val="0"/>
      <w:divBdr>
        <w:top w:val="none" w:sz="0" w:space="0" w:color="auto"/>
        <w:left w:val="none" w:sz="0" w:space="0" w:color="auto"/>
        <w:bottom w:val="none" w:sz="0" w:space="0" w:color="auto"/>
        <w:right w:val="none" w:sz="0" w:space="0" w:color="auto"/>
      </w:divBdr>
      <w:divsChild>
        <w:div w:id="385182300">
          <w:marLeft w:val="547"/>
          <w:marRight w:val="0"/>
          <w:marTop w:val="200"/>
          <w:marBottom w:val="0"/>
          <w:divBdr>
            <w:top w:val="none" w:sz="0" w:space="0" w:color="auto"/>
            <w:left w:val="none" w:sz="0" w:space="0" w:color="auto"/>
            <w:bottom w:val="none" w:sz="0" w:space="0" w:color="auto"/>
            <w:right w:val="none" w:sz="0" w:space="0" w:color="auto"/>
          </w:divBdr>
        </w:div>
        <w:div w:id="1974478648">
          <w:marLeft w:val="547"/>
          <w:marRight w:val="0"/>
          <w:marTop w:val="200"/>
          <w:marBottom w:val="0"/>
          <w:divBdr>
            <w:top w:val="none" w:sz="0" w:space="0" w:color="auto"/>
            <w:left w:val="none" w:sz="0" w:space="0" w:color="auto"/>
            <w:bottom w:val="none" w:sz="0" w:space="0" w:color="auto"/>
            <w:right w:val="none" w:sz="0" w:space="0" w:color="auto"/>
          </w:divBdr>
        </w:div>
        <w:div w:id="731076902">
          <w:marLeft w:val="547"/>
          <w:marRight w:val="0"/>
          <w:marTop w:val="200"/>
          <w:marBottom w:val="0"/>
          <w:divBdr>
            <w:top w:val="none" w:sz="0" w:space="0" w:color="auto"/>
            <w:left w:val="none" w:sz="0" w:space="0" w:color="auto"/>
            <w:bottom w:val="none" w:sz="0" w:space="0" w:color="auto"/>
            <w:right w:val="none" w:sz="0" w:space="0" w:color="auto"/>
          </w:divBdr>
        </w:div>
        <w:div w:id="1108702395">
          <w:marLeft w:val="547"/>
          <w:marRight w:val="0"/>
          <w:marTop w:val="200"/>
          <w:marBottom w:val="0"/>
          <w:divBdr>
            <w:top w:val="none" w:sz="0" w:space="0" w:color="auto"/>
            <w:left w:val="none" w:sz="0" w:space="0" w:color="auto"/>
            <w:bottom w:val="none" w:sz="0" w:space="0" w:color="auto"/>
            <w:right w:val="none" w:sz="0" w:space="0" w:color="auto"/>
          </w:divBdr>
        </w:div>
      </w:divsChild>
    </w:div>
    <w:div w:id="1176384920">
      <w:bodyDiv w:val="1"/>
      <w:marLeft w:val="0"/>
      <w:marRight w:val="0"/>
      <w:marTop w:val="0"/>
      <w:marBottom w:val="0"/>
      <w:divBdr>
        <w:top w:val="none" w:sz="0" w:space="0" w:color="auto"/>
        <w:left w:val="none" w:sz="0" w:space="0" w:color="auto"/>
        <w:bottom w:val="none" w:sz="0" w:space="0" w:color="auto"/>
        <w:right w:val="none" w:sz="0" w:space="0" w:color="auto"/>
      </w:divBdr>
    </w:div>
    <w:div w:id="1212619550">
      <w:bodyDiv w:val="1"/>
      <w:marLeft w:val="0"/>
      <w:marRight w:val="0"/>
      <w:marTop w:val="0"/>
      <w:marBottom w:val="0"/>
      <w:divBdr>
        <w:top w:val="none" w:sz="0" w:space="0" w:color="auto"/>
        <w:left w:val="none" w:sz="0" w:space="0" w:color="auto"/>
        <w:bottom w:val="none" w:sz="0" w:space="0" w:color="auto"/>
        <w:right w:val="none" w:sz="0" w:space="0" w:color="auto"/>
      </w:divBdr>
    </w:div>
    <w:div w:id="1390879637">
      <w:bodyDiv w:val="1"/>
      <w:marLeft w:val="0"/>
      <w:marRight w:val="0"/>
      <w:marTop w:val="0"/>
      <w:marBottom w:val="0"/>
      <w:divBdr>
        <w:top w:val="none" w:sz="0" w:space="0" w:color="auto"/>
        <w:left w:val="none" w:sz="0" w:space="0" w:color="auto"/>
        <w:bottom w:val="none" w:sz="0" w:space="0" w:color="auto"/>
        <w:right w:val="none" w:sz="0" w:space="0" w:color="auto"/>
      </w:divBdr>
      <w:divsChild>
        <w:div w:id="681903643">
          <w:marLeft w:val="547"/>
          <w:marRight w:val="0"/>
          <w:marTop w:val="200"/>
          <w:marBottom w:val="0"/>
          <w:divBdr>
            <w:top w:val="none" w:sz="0" w:space="0" w:color="auto"/>
            <w:left w:val="none" w:sz="0" w:space="0" w:color="auto"/>
            <w:bottom w:val="none" w:sz="0" w:space="0" w:color="auto"/>
            <w:right w:val="none" w:sz="0" w:space="0" w:color="auto"/>
          </w:divBdr>
        </w:div>
      </w:divsChild>
    </w:div>
    <w:div w:id="1446533169">
      <w:bodyDiv w:val="1"/>
      <w:marLeft w:val="0"/>
      <w:marRight w:val="0"/>
      <w:marTop w:val="0"/>
      <w:marBottom w:val="0"/>
      <w:divBdr>
        <w:top w:val="none" w:sz="0" w:space="0" w:color="auto"/>
        <w:left w:val="none" w:sz="0" w:space="0" w:color="auto"/>
        <w:bottom w:val="none" w:sz="0" w:space="0" w:color="auto"/>
        <w:right w:val="none" w:sz="0" w:space="0" w:color="auto"/>
      </w:divBdr>
      <w:divsChild>
        <w:div w:id="1930387011">
          <w:marLeft w:val="547"/>
          <w:marRight w:val="0"/>
          <w:marTop w:val="200"/>
          <w:marBottom w:val="0"/>
          <w:divBdr>
            <w:top w:val="none" w:sz="0" w:space="0" w:color="auto"/>
            <w:left w:val="none" w:sz="0" w:space="0" w:color="auto"/>
            <w:bottom w:val="none" w:sz="0" w:space="0" w:color="auto"/>
            <w:right w:val="none" w:sz="0" w:space="0" w:color="auto"/>
          </w:divBdr>
        </w:div>
        <w:div w:id="417943079">
          <w:marLeft w:val="547"/>
          <w:marRight w:val="0"/>
          <w:marTop w:val="200"/>
          <w:marBottom w:val="0"/>
          <w:divBdr>
            <w:top w:val="none" w:sz="0" w:space="0" w:color="auto"/>
            <w:left w:val="none" w:sz="0" w:space="0" w:color="auto"/>
            <w:bottom w:val="none" w:sz="0" w:space="0" w:color="auto"/>
            <w:right w:val="none" w:sz="0" w:space="0" w:color="auto"/>
          </w:divBdr>
        </w:div>
        <w:div w:id="2050758039">
          <w:marLeft w:val="547"/>
          <w:marRight w:val="0"/>
          <w:marTop w:val="200"/>
          <w:marBottom w:val="0"/>
          <w:divBdr>
            <w:top w:val="none" w:sz="0" w:space="0" w:color="auto"/>
            <w:left w:val="none" w:sz="0" w:space="0" w:color="auto"/>
            <w:bottom w:val="none" w:sz="0" w:space="0" w:color="auto"/>
            <w:right w:val="none" w:sz="0" w:space="0" w:color="auto"/>
          </w:divBdr>
        </w:div>
      </w:divsChild>
    </w:div>
    <w:div w:id="1494561694">
      <w:bodyDiv w:val="1"/>
      <w:marLeft w:val="0"/>
      <w:marRight w:val="0"/>
      <w:marTop w:val="0"/>
      <w:marBottom w:val="0"/>
      <w:divBdr>
        <w:top w:val="none" w:sz="0" w:space="0" w:color="auto"/>
        <w:left w:val="none" w:sz="0" w:space="0" w:color="auto"/>
        <w:bottom w:val="none" w:sz="0" w:space="0" w:color="auto"/>
        <w:right w:val="none" w:sz="0" w:space="0" w:color="auto"/>
      </w:divBdr>
    </w:div>
    <w:div w:id="1621836457">
      <w:bodyDiv w:val="1"/>
      <w:marLeft w:val="0"/>
      <w:marRight w:val="0"/>
      <w:marTop w:val="0"/>
      <w:marBottom w:val="0"/>
      <w:divBdr>
        <w:top w:val="none" w:sz="0" w:space="0" w:color="auto"/>
        <w:left w:val="none" w:sz="0" w:space="0" w:color="auto"/>
        <w:bottom w:val="none" w:sz="0" w:space="0" w:color="auto"/>
        <w:right w:val="none" w:sz="0" w:space="0" w:color="auto"/>
      </w:divBdr>
    </w:div>
    <w:div w:id="1675836469">
      <w:bodyDiv w:val="1"/>
      <w:marLeft w:val="0"/>
      <w:marRight w:val="0"/>
      <w:marTop w:val="0"/>
      <w:marBottom w:val="0"/>
      <w:divBdr>
        <w:top w:val="none" w:sz="0" w:space="0" w:color="auto"/>
        <w:left w:val="none" w:sz="0" w:space="0" w:color="auto"/>
        <w:bottom w:val="none" w:sz="0" w:space="0" w:color="auto"/>
        <w:right w:val="none" w:sz="0" w:space="0" w:color="auto"/>
      </w:divBdr>
    </w:div>
    <w:div w:id="1733891394">
      <w:bodyDiv w:val="1"/>
      <w:marLeft w:val="0"/>
      <w:marRight w:val="0"/>
      <w:marTop w:val="0"/>
      <w:marBottom w:val="0"/>
      <w:divBdr>
        <w:top w:val="none" w:sz="0" w:space="0" w:color="auto"/>
        <w:left w:val="none" w:sz="0" w:space="0" w:color="auto"/>
        <w:bottom w:val="none" w:sz="0" w:space="0" w:color="auto"/>
        <w:right w:val="none" w:sz="0" w:space="0" w:color="auto"/>
      </w:divBdr>
    </w:div>
    <w:div w:id="1776902486">
      <w:bodyDiv w:val="1"/>
      <w:marLeft w:val="0"/>
      <w:marRight w:val="0"/>
      <w:marTop w:val="0"/>
      <w:marBottom w:val="0"/>
      <w:divBdr>
        <w:top w:val="none" w:sz="0" w:space="0" w:color="auto"/>
        <w:left w:val="none" w:sz="0" w:space="0" w:color="auto"/>
        <w:bottom w:val="none" w:sz="0" w:space="0" w:color="auto"/>
        <w:right w:val="none" w:sz="0" w:space="0" w:color="auto"/>
      </w:divBdr>
    </w:div>
    <w:div w:id="1900360401">
      <w:bodyDiv w:val="1"/>
      <w:marLeft w:val="0"/>
      <w:marRight w:val="0"/>
      <w:marTop w:val="0"/>
      <w:marBottom w:val="0"/>
      <w:divBdr>
        <w:top w:val="none" w:sz="0" w:space="0" w:color="auto"/>
        <w:left w:val="none" w:sz="0" w:space="0" w:color="auto"/>
        <w:bottom w:val="none" w:sz="0" w:space="0" w:color="auto"/>
        <w:right w:val="none" w:sz="0" w:space="0" w:color="auto"/>
      </w:divBdr>
    </w:div>
    <w:div w:id="1921013502">
      <w:bodyDiv w:val="1"/>
      <w:marLeft w:val="0"/>
      <w:marRight w:val="0"/>
      <w:marTop w:val="0"/>
      <w:marBottom w:val="0"/>
      <w:divBdr>
        <w:top w:val="none" w:sz="0" w:space="0" w:color="auto"/>
        <w:left w:val="none" w:sz="0" w:space="0" w:color="auto"/>
        <w:bottom w:val="none" w:sz="0" w:space="0" w:color="auto"/>
        <w:right w:val="none" w:sz="0" w:space="0" w:color="auto"/>
      </w:divBdr>
      <w:divsChild>
        <w:div w:id="451480356">
          <w:marLeft w:val="0"/>
          <w:marRight w:val="0"/>
          <w:marTop w:val="200"/>
          <w:marBottom w:val="0"/>
          <w:divBdr>
            <w:top w:val="none" w:sz="0" w:space="0" w:color="auto"/>
            <w:left w:val="none" w:sz="0" w:space="0" w:color="auto"/>
            <w:bottom w:val="none" w:sz="0" w:space="0" w:color="auto"/>
            <w:right w:val="none" w:sz="0" w:space="0" w:color="auto"/>
          </w:divBdr>
        </w:div>
        <w:div w:id="1560746764">
          <w:marLeft w:val="0"/>
          <w:marRight w:val="0"/>
          <w:marTop w:val="200"/>
          <w:marBottom w:val="0"/>
          <w:divBdr>
            <w:top w:val="none" w:sz="0" w:space="0" w:color="auto"/>
            <w:left w:val="none" w:sz="0" w:space="0" w:color="auto"/>
            <w:bottom w:val="none" w:sz="0" w:space="0" w:color="auto"/>
            <w:right w:val="none" w:sz="0" w:space="0" w:color="auto"/>
          </w:divBdr>
        </w:div>
        <w:div w:id="50231132">
          <w:marLeft w:val="0"/>
          <w:marRight w:val="0"/>
          <w:marTop w:val="200"/>
          <w:marBottom w:val="0"/>
          <w:divBdr>
            <w:top w:val="none" w:sz="0" w:space="0" w:color="auto"/>
            <w:left w:val="none" w:sz="0" w:space="0" w:color="auto"/>
            <w:bottom w:val="none" w:sz="0" w:space="0" w:color="auto"/>
            <w:right w:val="none" w:sz="0" w:space="0" w:color="auto"/>
          </w:divBdr>
        </w:div>
        <w:div w:id="1200161658">
          <w:marLeft w:val="0"/>
          <w:marRight w:val="0"/>
          <w:marTop w:val="200"/>
          <w:marBottom w:val="0"/>
          <w:divBdr>
            <w:top w:val="none" w:sz="0" w:space="0" w:color="auto"/>
            <w:left w:val="none" w:sz="0" w:space="0" w:color="auto"/>
            <w:bottom w:val="none" w:sz="0" w:space="0" w:color="auto"/>
            <w:right w:val="none" w:sz="0" w:space="0" w:color="auto"/>
          </w:divBdr>
        </w:div>
      </w:divsChild>
    </w:div>
    <w:div w:id="1991209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paulaherculano.adv/" TargetMode="External"/><Relationship Id="rId13" Type="http://schemas.openxmlformats.org/officeDocument/2006/relationships/hyperlink" Target="https://www.instagram.com/paulaherculano.adv/" TargetMode="External"/><Relationship Id="rId18" Type="http://schemas.openxmlformats.org/officeDocument/2006/relationships/hyperlink" Target="https://www.instagram.com/paulaherculano.adv/" TargetMode="External"/><Relationship Id="rId26" Type="http://schemas.openxmlformats.org/officeDocument/2006/relationships/hyperlink" Target="https://www.instagram.com/paulaherculano.adv/" TargetMode="External"/><Relationship Id="rId39" Type="http://schemas.openxmlformats.org/officeDocument/2006/relationships/hyperlink" Target="https://www.instagram.com/paulaherculano.adv/" TargetMode="External"/><Relationship Id="rId3" Type="http://schemas.openxmlformats.org/officeDocument/2006/relationships/styles" Target="styles.xml"/><Relationship Id="rId21" Type="http://schemas.openxmlformats.org/officeDocument/2006/relationships/hyperlink" Target="https://www.instagram.com/paulaherculano.adv/" TargetMode="External"/><Relationship Id="rId34" Type="http://schemas.openxmlformats.org/officeDocument/2006/relationships/hyperlink" Target="https://www.instagram.com/paulaherculano.adv/" TargetMode="External"/><Relationship Id="rId42"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instagram.com/paulaherculano.adv/" TargetMode="External"/><Relationship Id="rId17" Type="http://schemas.openxmlformats.org/officeDocument/2006/relationships/hyperlink" Target="https://www.instagram.com/paulaherculano.adv/" TargetMode="External"/><Relationship Id="rId25" Type="http://schemas.openxmlformats.org/officeDocument/2006/relationships/hyperlink" Target="https://www.jusbrasil.com.br/legislacao/103883/lei-de-criacao-do-pasep-lei-complementar-8-70" TargetMode="External"/><Relationship Id="rId33" Type="http://schemas.openxmlformats.org/officeDocument/2006/relationships/hyperlink" Target="https://www.instagram.com/paulaherculano.adv/" TargetMode="External"/><Relationship Id="rId38" Type="http://schemas.openxmlformats.org/officeDocument/2006/relationships/hyperlink" Target="https://www.instagram.com/paulaherculano.adv/" TargetMode="External"/><Relationship Id="rId2" Type="http://schemas.openxmlformats.org/officeDocument/2006/relationships/numbering" Target="numbering.xml"/><Relationship Id="rId16" Type="http://schemas.openxmlformats.org/officeDocument/2006/relationships/hyperlink" Target="https://www.instagram.com/paulaherculano.adv/" TargetMode="External"/><Relationship Id="rId20" Type="http://schemas.openxmlformats.org/officeDocument/2006/relationships/hyperlink" Target="https://www.instagram.com/paulaherculano.adv/" TargetMode="External"/><Relationship Id="rId29" Type="http://schemas.openxmlformats.org/officeDocument/2006/relationships/hyperlink" Target="https://www.instagram.com/paulaherculano.adv/"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stagram.com/paulaherculano.adv/" TargetMode="External"/><Relationship Id="rId24" Type="http://schemas.openxmlformats.org/officeDocument/2006/relationships/hyperlink" Target="https://www.jusbrasil.com.br/legislacao/103882/lei-de-criacao-do-pis-lei-complementar-7-70" TargetMode="External"/><Relationship Id="rId32" Type="http://schemas.openxmlformats.org/officeDocument/2006/relationships/hyperlink" Target="https://www.jusbrasil.com.br/legislacao/128300/lei-6858-80" TargetMode="External"/><Relationship Id="rId37" Type="http://schemas.openxmlformats.org/officeDocument/2006/relationships/hyperlink" Target="https://www.instagram.com/paulaherculano.adv/" TargetMode="External"/><Relationship Id="rId40" Type="http://schemas.openxmlformats.org/officeDocument/2006/relationships/hyperlink" Target="https://www.instagram.com/paulaherculano.adv/" TargetMode="External"/><Relationship Id="rId5" Type="http://schemas.openxmlformats.org/officeDocument/2006/relationships/webSettings" Target="webSettings.xml"/><Relationship Id="rId15" Type="http://schemas.openxmlformats.org/officeDocument/2006/relationships/hyperlink" Target="https://www.instagram.com/paulaherculano.adv/" TargetMode="External"/><Relationship Id="rId23" Type="http://schemas.openxmlformats.org/officeDocument/2006/relationships/hyperlink" Target="https://www.instagram.com/paulaherculano.adv/" TargetMode="External"/><Relationship Id="rId28" Type="http://schemas.openxmlformats.org/officeDocument/2006/relationships/hyperlink" Target="https://www.jusbrasil.com.br/legislacao/128300/lei-6858-80" TargetMode="External"/><Relationship Id="rId36" Type="http://schemas.openxmlformats.org/officeDocument/2006/relationships/hyperlink" Target="https://www.instagram.com/paulaherculano.adv/" TargetMode="External"/><Relationship Id="rId10" Type="http://schemas.openxmlformats.org/officeDocument/2006/relationships/hyperlink" Target="https://www.instagram.com/paulaherculano.adv/" TargetMode="External"/><Relationship Id="rId19" Type="http://schemas.openxmlformats.org/officeDocument/2006/relationships/hyperlink" Target="https://www.instagram.com/paulaherculano.adv/" TargetMode="External"/><Relationship Id="rId31" Type="http://schemas.openxmlformats.org/officeDocument/2006/relationships/hyperlink" Target="https://www.jusbrasil.com.br/legislacao/174788361/lei-13105-15"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instagram.com/paulaherculano.adv/" TargetMode="External"/><Relationship Id="rId14" Type="http://schemas.openxmlformats.org/officeDocument/2006/relationships/hyperlink" Target="https://www.instagram.com/paulaherculano.adv/" TargetMode="External"/><Relationship Id="rId22" Type="http://schemas.openxmlformats.org/officeDocument/2006/relationships/hyperlink" Target="https://www.jusbrasil.com.br/legislacao/128300/lei-6858-80" TargetMode="External"/><Relationship Id="rId27" Type="http://schemas.openxmlformats.org/officeDocument/2006/relationships/hyperlink" Target="https://www.instagram.com/paulaherculano.adv/" TargetMode="External"/><Relationship Id="rId30" Type="http://schemas.openxmlformats.org/officeDocument/2006/relationships/hyperlink" Target="https://www.jusbrasil.com.br/topicos/28890765/artigo-666-da-lei-n-13105-de-16-de-marco-de-2015" TargetMode="External"/><Relationship Id="rId35" Type="http://schemas.openxmlformats.org/officeDocument/2006/relationships/hyperlink" Target="https://www.instagram.com/paulaherculano.adv/" TargetMode="External"/><Relationship Id="rId43"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BFCCB2-5BB4-4EAD-85D3-A8110A5308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1093</Words>
  <Characters>5904</Characters>
  <Application>Microsoft Office Word</Application>
  <DocSecurity>0</DocSecurity>
  <Lines>49</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Fernanda Andrade</dc:creator>
  <cp:keywords/>
  <dc:description/>
  <cp:lastModifiedBy>Ana Grazielli Souza Santos</cp:lastModifiedBy>
  <cp:revision>2</cp:revision>
  <cp:lastPrinted>2020-05-18T02:51:00Z</cp:lastPrinted>
  <dcterms:created xsi:type="dcterms:W3CDTF">2021-01-06T02:13:00Z</dcterms:created>
  <dcterms:modified xsi:type="dcterms:W3CDTF">2021-01-06T02:13:00Z</dcterms:modified>
</cp:coreProperties>
</file>